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894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4"/>
        <w:gridCol w:w="7018"/>
      </w:tblGrid>
      <w:tr>
        <w:tblPrEx>
          <w:tblLayout w:type="fixed"/>
        </w:tblPrEx>
        <w:trPr>
          <w:trHeight w:val="2622" w:hRule="atLeast"/>
        </w:trPr>
        <w:tc>
          <w:tcPr>
            <w:tcW w:w="1924" w:type="dxa"/>
            <w:shd w:val="clear" w:color="auto" w:fill="CCCCCC"/>
            <w:vAlign w:val="top"/>
          </w:tcPr>
          <w:p>
            <w:pPr>
              <w:ind w:right="100"/>
              <w:outlineLvl w:val="2"/>
              <w:rPr>
                <w:rFonts w:hint="eastAsia" w:cs="Arial"/>
                <w:b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tbl>
            <w:tblPr>
              <w:tblStyle w:val="12"/>
              <w:tblpPr w:leftFromText="180" w:rightFromText="180" w:vertAnchor="text" w:horzAnchor="margin" w:tblpY="-231"/>
              <w:tblOverlap w:val="never"/>
              <w:tblW w:w="3353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409"/>
              <w:gridCol w:w="194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248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    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341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b/>
                      <w:sz w:val="21"/>
                      <w:szCs w:val="21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卷内编号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262" w:hRule="atLeast"/>
              </w:trPr>
              <w:tc>
                <w:tcPr>
                  <w:tcW w:w="1409" w:type="dxa"/>
                  <w:vAlign w:val="top"/>
                </w:tcPr>
                <w:p>
                  <w:pPr>
                    <w:jc w:val="distribute"/>
                    <w:rPr>
                      <w:rFonts w:hint="eastAsia"/>
                      <w:b/>
                      <w:sz w:val="21"/>
                      <w:szCs w:val="22"/>
                    </w:rPr>
                  </w:pPr>
                  <w:r>
                    <w:rPr>
                      <w:rFonts w:hint="eastAsia"/>
                      <w:b/>
                      <w:sz w:val="21"/>
                      <w:szCs w:val="22"/>
                    </w:rPr>
                    <w:t>密    级</w:t>
                  </w:r>
                </w:p>
              </w:tc>
              <w:tc>
                <w:tcPr>
                  <w:tcW w:w="1944" w:type="dxa"/>
                  <w:vAlign w:val="top"/>
                </w:tcPr>
                <w:p>
                  <w:pPr>
                    <w:rPr>
                      <w:b/>
                      <w:sz w:val="21"/>
                      <w:szCs w:val="21"/>
                    </w:rPr>
                  </w:pPr>
                </w:p>
              </w:tc>
            </w:tr>
          </w:tbl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jc w:val="right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ind w:right="100"/>
              <w:rPr>
                <w:rFonts w:hint="eastAsia" w:cs="Arial"/>
                <w:b/>
                <w:sz w:val="21"/>
                <w:szCs w:val="22"/>
              </w:rPr>
            </w:pPr>
          </w:p>
          <w:p>
            <w:pPr>
              <w:pStyle w:val="10"/>
              <w:rPr>
                <w:rFonts w:hint="eastAsia" w:eastAsia="宋体"/>
                <w:sz w:val="28"/>
                <w:szCs w:val="21"/>
                <w:lang w:val="en-US" w:eastAsia="zh-CN"/>
              </w:rPr>
            </w:pPr>
            <w:r>
              <w:rPr>
                <w:rFonts w:hint="eastAsia"/>
                <w:sz w:val="28"/>
                <w:szCs w:val="21"/>
                <w:lang w:val="en-US" w:eastAsia="zh-CN"/>
              </w:rPr>
              <w:t>HD20</w:t>
            </w:r>
            <w:r>
              <w:rPr>
                <w:rFonts w:hint="default"/>
                <w:sz w:val="28"/>
                <w:szCs w:val="21"/>
                <w:lang w:eastAsia="zh-CN"/>
              </w:rPr>
              <w:t>1</w:t>
            </w:r>
            <w:r>
              <w:rPr>
                <w:rFonts w:hint="eastAsia"/>
                <w:sz w:val="28"/>
                <w:szCs w:val="21"/>
                <w:lang w:val="en-US" w:eastAsia="zh-CN"/>
              </w:rPr>
              <w:t>8072</w:t>
            </w:r>
            <w:r>
              <w:rPr>
                <w:rFonts w:hint="default"/>
                <w:sz w:val="28"/>
                <w:szCs w:val="21"/>
                <w:lang w:eastAsia="zh-CN"/>
              </w:rPr>
              <w:t>6</w:t>
            </w:r>
            <w:r>
              <w:rPr>
                <w:rFonts w:hint="default"/>
                <w:sz w:val="28"/>
                <w:szCs w:val="21"/>
                <w:lang w:eastAsia="zh-CN"/>
              </w:rPr>
              <w:t>RD</w:t>
            </w:r>
            <w:r>
              <w:rPr>
                <w:rFonts w:hint="eastAsia"/>
                <w:sz w:val="28"/>
                <w:szCs w:val="21"/>
                <w:lang w:val="en-US" w:eastAsia="zh-CN"/>
              </w:rPr>
              <w:t>0</w:t>
            </w:r>
            <w:r>
              <w:rPr>
                <w:rFonts w:hint="default"/>
                <w:sz w:val="28"/>
                <w:szCs w:val="21"/>
                <w:lang w:eastAsia="zh-CN"/>
              </w:rPr>
              <w:t>9</w:t>
            </w:r>
          </w:p>
          <w:p>
            <w:pPr>
              <w:pStyle w:val="10"/>
              <w:rPr>
                <w:rFonts w:hint="eastAsia" w:eastAsia="宋体"/>
                <w:sz w:val="48"/>
                <w:szCs w:val="21"/>
                <w:lang w:val="en-US" w:eastAsia="zh-CN"/>
              </w:rPr>
            </w:pPr>
            <w:r>
              <w:rPr>
                <w:rFonts w:hint="default"/>
                <w:sz w:val="48"/>
                <w:szCs w:val="21"/>
                <w:lang w:eastAsia="zh-CN"/>
              </w:rPr>
              <w:t>《</w:t>
            </w:r>
            <w:r>
              <w:rPr>
                <w:rFonts w:hint="eastAsia"/>
                <w:sz w:val="48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/>
                <w:sz w:val="48"/>
                <w:szCs w:val="21"/>
                <w:lang w:eastAsia="zh-CN"/>
              </w:rPr>
              <w:t>》</w:t>
            </w:r>
          </w:p>
        </w:tc>
      </w:tr>
      <w:tr>
        <w:tblPrEx>
          <w:tblLayout w:type="fixed"/>
        </w:tblPrEx>
        <w:trPr>
          <w:cantSplit/>
          <w:trHeight w:val="6856" w:hRule="atLeast"/>
        </w:trPr>
        <w:tc>
          <w:tcPr>
            <w:tcW w:w="1924" w:type="dxa"/>
            <w:vMerge w:val="restart"/>
            <w:shd w:val="clear" w:color="auto" w:fill="CCCCCC"/>
            <w:vAlign w:val="bottom"/>
          </w:tcPr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DOCPROPERTY "Category"  \* MERGEFORMAT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分  类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&lt;模板&gt;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使用者: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int="eastAsia" w:hAnsi="宋体"/>
                <w:sz w:val="21"/>
                <w:szCs w:val="22"/>
              </w:rPr>
              <w:t>&lt;项目组&gt;</w:t>
            </w:r>
          </w:p>
          <w:p>
            <w:pPr>
              <w:jc w:val="both"/>
              <w:rPr>
                <w:rFonts w:hint="eastAsia" w:hAnsi="宋体"/>
                <w:sz w:val="21"/>
                <w:szCs w:val="22"/>
              </w:rPr>
            </w:pPr>
            <w:r>
              <w:rPr>
                <w:rFonts w:hAnsi="宋体"/>
                <w:sz w:val="21"/>
                <w:szCs w:val="22"/>
              </w:rPr>
              <w:fldChar w:fldCharType="begin"/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int="eastAsia" w:hAnsi="宋体"/>
                <w:sz w:val="21"/>
                <w:szCs w:val="22"/>
              </w:rPr>
              <w:instrText xml:space="preserve">DOCPROPERTY "文档编号"  \* MERGEFORMAT</w:instrText>
            </w:r>
            <w:r>
              <w:rPr>
                <w:rFonts w:hAnsi="宋体"/>
                <w:sz w:val="21"/>
                <w:szCs w:val="22"/>
              </w:rPr>
              <w:instrText xml:space="preserve"> </w:instrText>
            </w:r>
            <w:r>
              <w:rPr>
                <w:rFonts w:hAnsi="宋体"/>
                <w:sz w:val="21"/>
                <w:szCs w:val="22"/>
              </w:rPr>
              <w:fldChar w:fldCharType="separate"/>
            </w:r>
            <w:r>
              <w:rPr>
                <w:rFonts w:hint="eastAsia" w:hAnsi="宋体"/>
                <w:sz w:val="21"/>
                <w:szCs w:val="22"/>
              </w:rPr>
              <w:t>文档编号</w:t>
            </w:r>
            <w:r>
              <w:rPr>
                <w:rFonts w:hAnsi="宋体"/>
                <w:sz w:val="21"/>
                <w:szCs w:val="22"/>
              </w:rPr>
              <w:fldChar w:fldCharType="end"/>
            </w:r>
            <w:r>
              <w:rPr>
                <w:rFonts w:hint="eastAsia" w:hAnsi="宋体"/>
                <w:sz w:val="21"/>
                <w:szCs w:val="22"/>
              </w:rPr>
              <w:t>：</w:t>
            </w:r>
          </w:p>
          <w:p>
            <w:pPr>
              <w:pStyle w:val="14"/>
              <w:ind w:firstLine="478" w:firstLineChars="228"/>
              <w:jc w:val="both"/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</w:pPr>
            <w:r>
              <w:rPr>
                <w:rFonts w:hint="eastAsia" w:ascii="宋体" w:hAnsi="宋体" w:cs="Arial"/>
                <w:b w:val="0"/>
                <w:bCs/>
                <w:sz w:val="21"/>
                <w:szCs w:val="21"/>
              </w:rPr>
              <w:t>HD-RD-306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</w:rPr>
            </w:pPr>
            <w:r>
              <w:rPr>
                <w:rFonts w:hint="eastAsia"/>
                <w:sz w:val="21"/>
                <w:szCs w:val="21"/>
              </w:rPr>
              <w:t>四川华迪信息技术有限公司</w:t>
            </w:r>
          </w:p>
          <w:p>
            <w:pPr>
              <w:ind w:left="684" w:hanging="718" w:hangingChars="342"/>
              <w:rPr>
                <w:rFonts w:hint="eastAsia" w:cs="Arial"/>
                <w:sz w:val="21"/>
                <w:szCs w:val="22"/>
                <w:u w:val="single"/>
              </w:rPr>
            </w:pPr>
          </w:p>
          <w:p>
            <w:pPr>
              <w:rPr>
                <w:rFonts w:hint="eastAsia" w:cs="Arial"/>
                <w:sz w:val="21"/>
                <w:szCs w:val="22"/>
              </w:rPr>
            </w:pPr>
          </w:p>
        </w:tc>
        <w:tc>
          <w:tcPr>
            <w:tcW w:w="7018" w:type="dxa"/>
            <w:vAlign w:val="top"/>
          </w:tcPr>
          <w:p>
            <w:pPr>
              <w:pStyle w:val="5"/>
              <w:rPr>
                <w:rFonts w:hint="eastAsia"/>
                <w:sz w:val="11"/>
                <w:szCs w:val="52"/>
              </w:rPr>
            </w:pPr>
          </w:p>
          <w:p>
            <w:pPr>
              <w:pStyle w:val="10"/>
              <w:rPr>
                <w:rFonts w:hint="eastAsia"/>
                <w:sz w:val="56"/>
                <w:szCs w:val="52"/>
              </w:rPr>
            </w:pPr>
            <w:r>
              <w:rPr>
                <w:rFonts w:hint="default"/>
                <w:sz w:val="56"/>
                <w:szCs w:val="52"/>
              </w:rPr>
              <w:t>原型说明书</w:t>
            </w:r>
          </w:p>
          <w:p>
            <w:pPr>
              <w:jc w:val="center"/>
              <w:rPr>
                <w:rFonts w:hint="eastAsia" w:eastAsia="宋体"/>
                <w:sz w:val="32"/>
                <w:szCs w:val="32"/>
                <w:lang w:val="en-US" w:eastAsia="zh-CN"/>
              </w:rPr>
            </w:pPr>
            <w:r>
              <w:rPr>
                <w:rFonts w:hint="default"/>
                <w:sz w:val="32"/>
                <w:szCs w:val="32"/>
                <w:lang w:eastAsia="zh-CN"/>
              </w:rPr>
              <w:t xml:space="preserve">Version 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0.1</w:t>
            </w:r>
          </w:p>
          <w:p>
            <w:pPr>
              <w:jc w:val="center"/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项 目 承 担 部 门：</w:t>
            </w:r>
            <w:r>
              <w:rPr>
                <w:rFonts w:hint="default" w:hAnsi="宋体"/>
                <w:sz w:val="32"/>
                <w:szCs w:val="32"/>
              </w:rPr>
              <w:t>华南农业大学6班3组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撰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写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2"/>
                <w:szCs w:val="32"/>
              </w:rPr>
              <w:t>人（签名）：</w:t>
            </w:r>
            <w:r>
              <w:rPr>
                <w:rFonts w:hint="default" w:hAnsi="宋体"/>
                <w:sz w:val="32"/>
                <w:szCs w:val="32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完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成   日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期：</w:t>
            </w:r>
            <w:r>
              <w:rPr>
                <w:rFonts w:hint="default" w:hAnsi="宋体"/>
                <w:sz w:val="32"/>
                <w:szCs w:val="32"/>
                <w:lang w:eastAsia="zh-CN"/>
              </w:rPr>
              <w:t>2018年7月24日</w:t>
            </w:r>
            <w:r>
              <w:rPr>
                <w:rFonts w:hint="eastAsia" w:hAnsi="宋体"/>
                <w:sz w:val="32"/>
                <w:szCs w:val="32"/>
              </w:rPr>
              <w:t xml:space="preserve">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 xml:space="preserve">本文档 使 用部门：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主管领导   </w:t>
            </w:r>
            <w:r>
              <w:rPr>
                <w:rFonts w:hAnsi="宋体"/>
                <w:sz w:val="32"/>
                <w:szCs w:val="32"/>
              </w:rPr>
              <w:t xml:space="preserve">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项目组 </w:t>
            </w:r>
          </w:p>
          <w:p>
            <w:pPr>
              <w:rPr>
                <w:rFonts w:hAnsi="宋体"/>
                <w:sz w:val="32"/>
                <w:szCs w:val="32"/>
                <w:u w:val="single"/>
              </w:rPr>
            </w:pP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客户（市场）  □维护人员  </w:t>
            </w:r>
            <w:r>
              <w:rPr>
                <w:rFonts w:hint="eastAsia" w:hAnsi="宋体"/>
                <w:sz w:val="30"/>
                <w:szCs w:val="30"/>
              </w:rPr>
              <w:sym w:font="Wingdings 2" w:char="0052"/>
            </w:r>
            <w:r>
              <w:rPr>
                <w:rFonts w:hint="eastAsia" w:hAnsi="宋体"/>
                <w:sz w:val="32"/>
                <w:szCs w:val="32"/>
              </w:rPr>
              <w:t xml:space="preserve">用户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Ansi="宋体"/>
                <w:sz w:val="32"/>
                <w:szCs w:val="32"/>
              </w:rPr>
            </w:pPr>
            <w:r>
              <w:rPr>
                <w:rFonts w:hint="eastAsia" w:hAnsi="宋体"/>
                <w:sz w:val="32"/>
                <w:szCs w:val="32"/>
              </w:rPr>
              <w:t>评审负责人（签名）：</w:t>
            </w:r>
            <w:r>
              <w:rPr>
                <w:rFonts w:hint="eastAsia" w:hAnsi="宋体"/>
                <w:sz w:val="32"/>
                <w:szCs w:val="32"/>
                <w:lang w:val="en-US" w:eastAsia="zh-CN"/>
              </w:rPr>
              <w:t>吕浩泰</w:t>
            </w:r>
            <w:r>
              <w:rPr>
                <w:rFonts w:hint="eastAsia" w:hAnsi="宋体"/>
                <w:sz w:val="32"/>
                <w:szCs w:val="32"/>
              </w:rPr>
              <w:t xml:space="preserve">                  </w:t>
            </w:r>
          </w:p>
          <w:p>
            <w:pPr>
              <w:rPr>
                <w:rFonts w:hint="eastAsia" w:hAnsi="宋体"/>
                <w:sz w:val="32"/>
                <w:szCs w:val="32"/>
              </w:rPr>
            </w:pPr>
          </w:p>
          <w:p>
            <w:pPr>
              <w:rPr>
                <w:rFonts w:hint="eastAsia" w:cs="Arial"/>
                <w:sz w:val="21"/>
                <w:szCs w:val="21"/>
              </w:rPr>
            </w:pPr>
            <w:r>
              <w:rPr>
                <w:rFonts w:hint="eastAsia" w:hAnsi="宋体"/>
                <w:sz w:val="32"/>
                <w:szCs w:val="32"/>
              </w:rPr>
              <w:t>评</w:t>
            </w:r>
            <w:r>
              <w:rPr>
                <w:rFonts w:hAnsi="宋体"/>
                <w:sz w:val="32"/>
                <w:szCs w:val="32"/>
              </w:rPr>
              <w:t xml:space="preserve"> </w:t>
            </w:r>
            <w:r>
              <w:rPr>
                <w:rFonts w:hint="eastAsia" w:hAnsi="宋体"/>
                <w:sz w:val="32"/>
                <w:szCs w:val="32"/>
              </w:rPr>
              <w:t xml:space="preserve">   审   日  期： </w:t>
            </w:r>
            <w:r>
              <w:rPr>
                <w:rFonts w:hint="eastAsia" w:hAnsi="宋体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            </w:t>
            </w:r>
          </w:p>
        </w:tc>
      </w:tr>
      <w:tr>
        <w:tblPrEx>
          <w:tblLayout w:type="fixed"/>
        </w:tblPrEx>
        <w:trPr>
          <w:cantSplit/>
          <w:trHeight w:val="2234" w:hRule="atLeast"/>
        </w:trPr>
        <w:tc>
          <w:tcPr>
            <w:tcW w:w="1924" w:type="dxa"/>
            <w:vMerge w:val="continue"/>
            <w:shd w:val="clear" w:color="auto" w:fill="CCCCCC"/>
            <w:vAlign w:val="top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</w:p>
        </w:tc>
        <w:tc>
          <w:tcPr>
            <w:tcW w:w="7018" w:type="dxa"/>
            <w:vAlign w:val="bottom"/>
          </w:tcPr>
          <w:p>
            <w:pPr>
              <w:pStyle w:val="10"/>
              <w:jc w:val="right"/>
              <w:rPr>
                <w:rFonts w:hint="eastAsia" w:cs="Arial"/>
                <w:sz w:val="40"/>
                <w:szCs w:val="21"/>
              </w:rPr>
            </w:pPr>
            <w:r>
              <w:rPr>
                <w:sz w:val="40"/>
                <w:szCs w:val="21"/>
              </w:rPr>
              <w:drawing>
                <wp:inline distT="0" distB="0" distL="114300" distR="114300">
                  <wp:extent cx="1269365" cy="353060"/>
                  <wp:effectExtent l="0" t="0" r="635" b="2540"/>
                  <wp:docPr id="1" name="图片 1" descr="华迪标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华迪标志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365" cy="35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hAnsi="宋体"/>
          <w:b/>
          <w:bCs/>
          <w:sz w:val="28"/>
          <w:szCs w:val="21"/>
        </w:rPr>
      </w:pPr>
      <w:r>
        <w:rPr>
          <w:rFonts w:hint="eastAsia" w:hAnsi="宋体"/>
          <w:b/>
          <w:bCs/>
          <w:sz w:val="28"/>
          <w:szCs w:val="21"/>
        </w:rPr>
        <w:t>文档信息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  <w:lang w:val="en-US"/>
              </w:rPr>
            </w:pPr>
            <w:r>
              <w:rPr>
                <w:rFonts w:hint="eastAsia" w:hAnsi="宋体" w:cs="Arial"/>
                <w:sz w:val="21"/>
                <w:szCs w:val="21"/>
              </w:rPr>
              <w:t>标题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中职教育基础能力平台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原型说明书</w:t>
            </w:r>
          </w:p>
        </w:tc>
      </w:tr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作者</w:t>
            </w:r>
            <w:r>
              <w:rPr>
                <w:rFonts w:hAnsi="宋体" w:cs="Arial"/>
                <w:sz w:val="21"/>
                <w:szCs w:val="21"/>
              </w:rPr>
              <w:t>: 吕浩泰</w:t>
            </w:r>
          </w:p>
        </w:tc>
      </w:tr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创建日期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年7月2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6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日</w:t>
            </w:r>
          </w:p>
        </w:tc>
      </w:tr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上次更新日期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eastAsia" w:hAnsi="宋体" w:cs="Arial"/>
                <w:sz w:val="21"/>
                <w:szCs w:val="21"/>
              </w:rPr>
              <w:t xml:space="preserve"> </w:t>
            </w:r>
            <w:r>
              <w:rPr>
                <w:rFonts w:hint="default" w:hAnsi="宋体" w:cs="Arial"/>
                <w:sz w:val="21"/>
                <w:szCs w:val="21"/>
              </w:rPr>
              <w:t>2018年7月24日</w:t>
            </w:r>
          </w:p>
        </w:tc>
      </w:tr>
      <w:tr>
        <w:tblPrEx>
          <w:tblLayout w:type="fixed"/>
        </w:tblPrEx>
        <w:trPr>
          <w:trHeight w:val="80" w:hRule="atLeast"/>
        </w:trPr>
        <w:tc>
          <w:tcPr>
            <w:tcW w:w="928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</w:rPr>
              <w:t>版本</w:t>
            </w:r>
            <w:r>
              <w:rPr>
                <w:rFonts w:hAnsi="宋体" w:cs="Arial"/>
                <w:sz w:val="21"/>
                <w:szCs w:val="21"/>
              </w:rPr>
              <w:t xml:space="preserve">: </w:t>
            </w: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5</w:t>
            </w:r>
            <w:bookmarkStart w:id="53" w:name="_GoBack"/>
            <w:bookmarkEnd w:id="53"/>
          </w:p>
        </w:tc>
      </w:tr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c>
          <w:tcPr>
            <w:tcW w:w="9288" w:type="dxa"/>
            <w:vAlign w:val="top"/>
          </w:tcPr>
          <w:p>
            <w:pPr>
              <w:rPr>
                <w:rFonts w:hint="eastAsia" w:hAnsi="宋体" w:cs="Arial"/>
                <w:sz w:val="21"/>
                <w:szCs w:val="21"/>
              </w:rPr>
            </w:pPr>
            <w:r>
              <w:rPr>
                <w:rFonts w:hint="eastAsia" w:hAnsi="宋体" w:cs="Arial"/>
                <w:sz w:val="21"/>
                <w:szCs w:val="21"/>
              </w:rPr>
              <w:t>部门名称</w:t>
            </w:r>
            <w:r>
              <w:rPr>
                <w:rFonts w:hAnsi="宋体" w:cs="Arial"/>
                <w:sz w:val="21"/>
                <w:szCs w:val="21"/>
              </w:rPr>
              <w:t>:</w:t>
            </w:r>
            <w:r>
              <w:rPr>
                <w:rFonts w:hint="default"/>
              </w:rPr>
              <w:t>华南农业大学6班3组</w:t>
            </w:r>
            <w:r>
              <w:rPr>
                <w:rFonts w:hint="eastAsia"/>
              </w:rPr>
              <w:t xml:space="preserve"> </w:t>
            </w:r>
          </w:p>
        </w:tc>
      </w:tr>
    </w:tbl>
    <w:p>
      <w:pPr>
        <w:pStyle w:val="15"/>
        <w:rPr>
          <w:rFonts w:hint="eastAsia" w:hAnsi="宋体"/>
          <w:sz w:val="21"/>
          <w:szCs w:val="21"/>
        </w:rPr>
      </w:pPr>
    </w:p>
    <w:p>
      <w:pPr>
        <w:rPr>
          <w:rFonts w:hint="eastAsia" w:hAnsi="宋体"/>
          <w:sz w:val="21"/>
          <w:szCs w:val="21"/>
        </w:rPr>
      </w:pPr>
    </w:p>
    <w:p>
      <w:pPr>
        <w:pStyle w:val="8"/>
        <w:spacing w:before="0" w:after="0"/>
        <w:rPr>
          <w:rFonts w:hAnsi="宋体"/>
          <w:caps/>
          <w:sz w:val="21"/>
          <w:szCs w:val="21"/>
        </w:rPr>
      </w:pPr>
      <w:r>
        <w:rPr>
          <w:rFonts w:hint="eastAsia" w:hAnsi="宋体"/>
          <w:caps/>
          <w:sz w:val="21"/>
          <w:szCs w:val="21"/>
        </w:rPr>
        <w:t>修订文档历史记录</w:t>
      </w:r>
    </w:p>
    <w:tbl>
      <w:tblPr>
        <w:tblStyle w:val="12"/>
        <w:tblW w:w="92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8"/>
        <w:gridCol w:w="1152"/>
        <w:gridCol w:w="4428"/>
        <w:gridCol w:w="2160"/>
      </w:tblGrid>
      <w:tr>
        <w:tblPrEx>
          <w:tblLayout w:type="fixed"/>
        </w:tblPrEx>
        <w:tc>
          <w:tcPr>
            <w:tcW w:w="154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日期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版本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b/>
                <w:sz w:val="21"/>
                <w:szCs w:val="21"/>
              </w:rPr>
            </w:pPr>
            <w:r>
              <w:rPr>
                <w:rFonts w:hint="eastAsia" w:hAnsi="宋体" w:cs="Arial"/>
                <w:b/>
                <w:sz w:val="21"/>
                <w:szCs w:val="21"/>
              </w:rPr>
              <w:t>作者</w:t>
            </w:r>
          </w:p>
        </w:tc>
      </w:tr>
      <w:tr>
        <w:tblPrEx>
          <w:tblLayout w:type="fixed"/>
        </w:tblPrEx>
        <w:trPr>
          <w:trHeight w:val="80" w:hRule="atLeast"/>
        </w:trPr>
        <w:tc>
          <w:tcPr>
            <w:tcW w:w="154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2018.07.2</w:t>
            </w:r>
            <w:r>
              <w:rPr>
                <w:rFonts w:hint="default" w:hAnsi="宋体" w:cs="Arial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hAnsi="宋体" w:cs="Arial"/>
                <w:sz w:val="21"/>
                <w:szCs w:val="21"/>
                <w:lang w:val="en-US" w:eastAsia="zh-CN"/>
              </w:rPr>
              <w:t>0.1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eastAsia="宋体" w:cs="Arial"/>
                <w:sz w:val="21"/>
                <w:szCs w:val="21"/>
                <w:lang w:eastAsia="zh-CN"/>
              </w:rPr>
              <w:t>完成第一版原型说明书的撰写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int="eastAsia" w:hAnsi="宋体" w:eastAsia="宋体" w:cs="Arial"/>
                <w:sz w:val="21"/>
                <w:szCs w:val="21"/>
                <w:lang w:eastAsia="zh-CN"/>
              </w:rPr>
            </w:pPr>
            <w:r>
              <w:rPr>
                <w:rFonts w:hint="default" w:hAnsi="宋体" w:cs="Arial"/>
                <w:sz w:val="21"/>
                <w:szCs w:val="21"/>
                <w:lang w:eastAsia="zh-CN"/>
              </w:rPr>
              <w:t>吕浩泰</w:t>
            </w: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2018.07.26</w:t>
            </w: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0.5</w:t>
            </w: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增加了《市局用户-开放信息反馈》，修改了《市局用户-我的》，补充了审核系统的说明</w:t>
            </w: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  <w:r>
              <w:rPr>
                <w:rFonts w:hAnsi="宋体" w:cs="Arial"/>
                <w:sz w:val="21"/>
                <w:szCs w:val="21"/>
              </w:rPr>
              <w:t>吕浩泰</w:t>
            </w: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  <w:tr>
        <w:tblPrEx>
          <w:tblLayout w:type="fixed"/>
        </w:tblPrEx>
        <w:trPr>
          <w:trHeight w:val="55" w:hRule="atLeast"/>
        </w:trPr>
        <w:tc>
          <w:tcPr>
            <w:tcW w:w="154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1152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4428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  <w:tc>
          <w:tcPr>
            <w:tcW w:w="2160" w:type="dxa"/>
            <w:vAlign w:val="top"/>
          </w:tcPr>
          <w:p>
            <w:pPr>
              <w:rPr>
                <w:rFonts w:hAnsi="宋体" w:cs="Arial"/>
                <w:sz w:val="21"/>
                <w:szCs w:val="21"/>
              </w:rPr>
            </w:pPr>
          </w:p>
        </w:tc>
      </w:tr>
    </w:tbl>
    <w:p>
      <w:pPr>
        <w:rPr>
          <w:rFonts w:hAnsi="宋体"/>
          <w:sz w:val="21"/>
          <w:szCs w:val="21"/>
        </w:rPr>
      </w:pPr>
    </w:p>
    <w:p/>
    <w:p/>
    <w:p/>
    <w:p/>
    <w:p/>
    <w:p/>
    <w:p/>
    <w:p/>
    <w:p/>
    <w:p/>
    <w:p>
      <w:pPr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目录</w:t>
      </w:r>
    </w:p>
    <w:p>
      <w:pPr>
        <w:jc w:val="center"/>
        <w:rPr>
          <w:b/>
          <w:bCs/>
          <w:sz w:val="32"/>
          <w:szCs w:val="36"/>
        </w:rPr>
      </w:pP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_Toc542420599 </w:instrText>
      </w:r>
      <w:r>
        <w:fldChar w:fldCharType="separate"/>
      </w:r>
      <w:r>
        <w:t>一、登陆、注册与修改密码</w:t>
      </w:r>
      <w:r>
        <w:tab/>
      </w:r>
      <w:r>
        <w:fldChar w:fldCharType="begin"/>
      </w:r>
      <w:r>
        <w:instrText xml:space="preserve"> PAGEREF _Toc542420599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_Toc394925878 </w:instrText>
      </w:r>
      <w:r>
        <w:fldChar w:fldCharType="separate"/>
      </w:r>
      <w:r>
        <w:t>（一）登陆</w:t>
      </w:r>
      <w:r>
        <w:tab/>
      </w:r>
      <w:r>
        <w:fldChar w:fldCharType="begin"/>
      </w:r>
      <w:r>
        <w:instrText xml:space="preserve"> PAGEREF _Toc394925878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_Toc1794762316 </w:instrText>
      </w:r>
      <w:r>
        <w:fldChar w:fldCharType="separate"/>
      </w:r>
      <w:r>
        <w:t>（二） 注册-核实</w:t>
      </w:r>
      <w:r>
        <w:tab/>
      </w:r>
      <w:r>
        <w:fldChar w:fldCharType="begin"/>
      </w:r>
      <w:r>
        <w:instrText xml:space="preserve"> PAGEREF _Toc1794762316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_Toc1014939250 </w:instrText>
      </w:r>
      <w:r>
        <w:fldChar w:fldCharType="separate"/>
      </w:r>
      <w:r>
        <w:t>（三） 注册-用户信息补充</w:t>
      </w:r>
      <w:r>
        <w:tab/>
      </w:r>
      <w:r>
        <w:fldChar w:fldCharType="begin"/>
      </w:r>
      <w:r>
        <w:instrText xml:space="preserve"> PAGEREF _Toc1014939250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_Toc621366629 </w:instrText>
      </w:r>
      <w:r>
        <w:fldChar w:fldCharType="separate"/>
      </w:r>
      <w:r>
        <w:t>（四） 注册-账户信息补充</w:t>
      </w:r>
      <w:r>
        <w:tab/>
      </w:r>
      <w:r>
        <w:fldChar w:fldCharType="begin"/>
      </w:r>
      <w:r>
        <w:instrText xml:space="preserve"> PAGEREF _Toc621366629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_Toc95958242 </w:instrText>
      </w:r>
      <w:r>
        <w:fldChar w:fldCharType="separate"/>
      </w:r>
      <w:r>
        <w:t>二、学校用户端</w:t>
      </w:r>
      <w:r>
        <w:tab/>
      </w:r>
      <w:r>
        <w:fldChar w:fldCharType="begin"/>
      </w:r>
      <w:r>
        <w:instrText xml:space="preserve"> PAGEREF _Toc95958242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_Toc9954397 </w:instrText>
      </w:r>
      <w:r>
        <w:fldChar w:fldCharType="separate"/>
      </w:r>
      <w:r>
        <w:t>（一）学校用户-学校信息-菜单</w:t>
      </w:r>
      <w:r>
        <w:tab/>
      </w:r>
      <w:r>
        <w:fldChar w:fldCharType="begin"/>
      </w:r>
      <w:r>
        <w:instrText xml:space="preserve"> PAGEREF _Toc9954397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_Toc1947309560 </w:instrText>
      </w:r>
      <w:r>
        <w:fldChar w:fldCharType="separate"/>
      </w:r>
      <w:r>
        <w:t>（二）学校用户-学校信息-学校情况</w:t>
      </w:r>
      <w:r>
        <w:tab/>
      </w:r>
      <w:r>
        <w:fldChar w:fldCharType="begin"/>
      </w:r>
      <w:r>
        <w:instrText xml:space="preserve"> PAGEREF _Toc1947309560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_Toc780994640 </w:instrText>
      </w:r>
      <w:r>
        <w:fldChar w:fldCharType="separate"/>
      </w:r>
      <w:r>
        <w:t>（六） 学校用户-教学信息-菜单</w:t>
      </w:r>
      <w:r>
        <w:tab/>
      </w:r>
      <w:r>
        <w:fldChar w:fldCharType="begin"/>
      </w:r>
      <w:r>
        <w:instrText xml:space="preserve"> PAGEREF _Toc780994640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_Toc756864016 </w:instrText>
      </w:r>
      <w:r>
        <w:fldChar w:fldCharType="separate"/>
      </w:r>
      <w:r>
        <w:t>（三）学校用户-我的公告</w:t>
      </w:r>
      <w:r>
        <w:tab/>
      </w:r>
      <w:r>
        <w:fldChar w:fldCharType="begin"/>
      </w:r>
      <w:r>
        <w:instrText xml:space="preserve"> PAGEREF _Toc756864016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_Toc1067875731 </w:instrText>
      </w:r>
      <w:r>
        <w:fldChar w:fldCharType="separate"/>
      </w:r>
      <w:r>
        <w:tab/>
      </w:r>
      <w:r>
        <w:fldChar w:fldCharType="begin"/>
      </w:r>
      <w:r>
        <w:instrText xml:space="preserve"> PAGEREF _Toc1067875731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_Toc1266572938 </w:instrText>
      </w:r>
      <w:r>
        <w:fldChar w:fldCharType="separate"/>
      </w:r>
      <w:r>
        <w:t>（四）学校用户-查询</w:t>
      </w:r>
      <w:r>
        <w:tab/>
      </w:r>
      <w:r>
        <w:fldChar w:fldCharType="begin"/>
      </w:r>
      <w:r>
        <w:instrText xml:space="preserve"> PAGEREF _Toc1266572938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_Toc1433459902 </w:instrText>
      </w:r>
      <w:r>
        <w:fldChar w:fldCharType="separate"/>
      </w:r>
      <w:r>
        <w:t>（五）学校用户-查询-展开</w:t>
      </w:r>
      <w:r>
        <w:tab/>
      </w:r>
      <w:r>
        <w:fldChar w:fldCharType="begin"/>
      </w:r>
      <w:r>
        <w:instrText xml:space="preserve"> PAGEREF _Toc1433459902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_Toc1689020868 </w:instrText>
      </w:r>
      <w:r>
        <w:fldChar w:fldCharType="separate"/>
      </w:r>
      <w:r>
        <w:t>（六）学校用户-我的</w:t>
      </w:r>
      <w:r>
        <w:tab/>
      </w:r>
      <w:r>
        <w:fldChar w:fldCharType="begin"/>
      </w:r>
      <w:r>
        <w:instrText xml:space="preserve"> PAGEREF _Toc1689020868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_Toc1934882430 </w:instrText>
      </w:r>
      <w:r>
        <w:fldChar w:fldCharType="separate"/>
      </w:r>
      <w:r>
        <w:t>三、区县用户端</w:t>
      </w:r>
      <w:r>
        <w:tab/>
      </w:r>
      <w:r>
        <w:fldChar w:fldCharType="begin"/>
      </w:r>
      <w:r>
        <w:instrText xml:space="preserve"> PAGEREF _Toc1934882430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_Toc224134489 </w:instrText>
      </w:r>
      <w:r>
        <w:fldChar w:fldCharType="separate"/>
      </w:r>
      <w:r>
        <w:t>（一）区县用户-审核系统</w:t>
      </w:r>
      <w:r>
        <w:tab/>
      </w:r>
      <w:r>
        <w:fldChar w:fldCharType="begin"/>
      </w:r>
      <w:r>
        <w:instrText xml:space="preserve"> PAGEREF _Toc224134489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_Toc342039785 </w:instrText>
      </w:r>
      <w:r>
        <w:fldChar w:fldCharType="separate"/>
      </w:r>
      <w:r>
        <w:t>（二） 区县用户-审核系统-展开</w:t>
      </w:r>
      <w:r>
        <w:tab/>
      </w:r>
      <w:r>
        <w:fldChar w:fldCharType="begin"/>
      </w:r>
      <w:r>
        <w:instrText xml:space="preserve"> PAGEREF _Toc342039785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_Toc1996427123 </w:instrText>
      </w:r>
      <w:r>
        <w:fldChar w:fldCharType="separate"/>
      </w:r>
      <w:r>
        <w:t>（三） 区县用户-我的公告</w:t>
      </w:r>
      <w:r>
        <w:tab/>
      </w:r>
      <w:r>
        <w:fldChar w:fldCharType="begin"/>
      </w:r>
      <w:r>
        <w:instrText xml:space="preserve"> PAGEREF _Toc1996427123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_Toc1666155533 </w:instrText>
      </w:r>
      <w:r>
        <w:fldChar w:fldCharType="separate"/>
      </w:r>
      <w:r>
        <w:t>（四） 区县用户-分析数据-菜单</w:t>
      </w:r>
      <w:r>
        <w:tab/>
      </w:r>
      <w:r>
        <w:fldChar w:fldCharType="begin"/>
      </w:r>
      <w:r>
        <w:instrText xml:space="preserve"> PAGEREF _Toc1666155533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_Toc2036769898 </w:instrText>
      </w:r>
      <w:r>
        <w:fldChar w:fldCharType="separate"/>
      </w:r>
      <w:r>
        <w:t>（五） 区县用户-分析数据（图表展示）</w:t>
      </w:r>
      <w:r>
        <w:tab/>
      </w:r>
      <w:r>
        <w:fldChar w:fldCharType="begin"/>
      </w:r>
      <w:r>
        <w:instrText xml:space="preserve"> PAGEREF _Toc2036769898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_Toc1102342506 </w:instrText>
      </w:r>
      <w:r>
        <w:fldChar w:fldCharType="separate"/>
      </w:r>
      <w:r>
        <w:t>（六）区县用户-分析数据-更多区域</w:t>
      </w:r>
      <w:r>
        <w:tab/>
      </w:r>
      <w:r>
        <w:fldChar w:fldCharType="begin"/>
      </w:r>
      <w:r>
        <w:instrText xml:space="preserve"> PAGEREF _Toc1102342506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_Toc729075673 </w:instrText>
      </w:r>
      <w:r>
        <w:fldChar w:fldCharType="separate"/>
      </w:r>
      <w:r>
        <w:t>（七）区县用户-分析数据-更多学校</w:t>
      </w:r>
      <w:r>
        <w:tab/>
      </w:r>
      <w:r>
        <w:fldChar w:fldCharType="begin"/>
      </w:r>
      <w:r>
        <w:instrText xml:space="preserve"> PAGEREF _Toc729075673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_Toc892086930 </w:instrText>
      </w:r>
      <w:r>
        <w:fldChar w:fldCharType="separate"/>
      </w:r>
      <w:r>
        <w:t>（八）区县用户-查询</w:t>
      </w:r>
      <w:r>
        <w:tab/>
      </w:r>
      <w:r>
        <w:fldChar w:fldCharType="begin"/>
      </w:r>
      <w:r>
        <w:instrText xml:space="preserve"> PAGEREF _Toc892086930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_Toc1721692803 </w:instrText>
      </w:r>
      <w:r>
        <w:fldChar w:fldCharType="separate"/>
      </w:r>
      <w:r>
        <w:t>（九）区域用户-我的</w:t>
      </w:r>
      <w:r>
        <w:tab/>
      </w:r>
      <w:r>
        <w:fldChar w:fldCharType="begin"/>
      </w:r>
      <w:r>
        <w:instrText xml:space="preserve"> PAGEREF _Toc1721692803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_Toc1296280343 </w:instrText>
      </w:r>
      <w:r>
        <w:fldChar w:fldCharType="separate"/>
      </w:r>
      <w:r>
        <w:t>四、 市局用户端</w:t>
      </w:r>
      <w:r>
        <w:tab/>
      </w:r>
      <w:r>
        <w:fldChar w:fldCharType="begin"/>
      </w:r>
      <w:r>
        <w:instrText xml:space="preserve"> PAGEREF _Toc1296280343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_Toc362125986 </w:instrText>
      </w:r>
      <w:r>
        <w:fldChar w:fldCharType="separate"/>
      </w:r>
      <w:r>
        <w:t>（一）市局用户-审核系统</w:t>
      </w:r>
      <w:r>
        <w:tab/>
      </w:r>
      <w:r>
        <w:fldChar w:fldCharType="begin"/>
      </w:r>
      <w:r>
        <w:instrText xml:space="preserve"> PAGEREF _Toc362125986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_Toc282791104 </w:instrText>
      </w:r>
      <w:r>
        <w:fldChar w:fldCharType="separate"/>
      </w:r>
      <w:r>
        <w:t>（二） 市局用户-审核系统-展开</w:t>
      </w:r>
      <w:r>
        <w:tab/>
      </w:r>
      <w:r>
        <w:fldChar w:fldCharType="begin"/>
      </w:r>
      <w:r>
        <w:instrText xml:space="preserve"> PAGEREF _Toc282791104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_Toc488774117 </w:instrText>
      </w:r>
      <w:r>
        <w:fldChar w:fldCharType="separate"/>
      </w:r>
      <w:r>
        <w:t>（三） 市局用户-分析数据-菜单</w:t>
      </w:r>
      <w:r>
        <w:tab/>
      </w:r>
      <w:r>
        <w:fldChar w:fldCharType="begin"/>
      </w:r>
      <w:r>
        <w:instrText xml:space="preserve"> PAGEREF _Toc488774117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_Toc701634644 </w:instrText>
      </w:r>
      <w:r>
        <w:fldChar w:fldCharType="separate"/>
      </w:r>
      <w:r>
        <w:t>（四） 市局用户-分析数据</w:t>
      </w:r>
      <w:r>
        <w:tab/>
      </w:r>
      <w:r>
        <w:fldChar w:fldCharType="begin"/>
      </w:r>
      <w:r>
        <w:instrText xml:space="preserve"> PAGEREF _Toc701634644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_Toc540756031 </w:instrText>
      </w:r>
      <w:r>
        <w:fldChar w:fldCharType="separate"/>
      </w:r>
      <w:r>
        <w:t>（五） 市局用户-数据管理-用户管理</w:t>
      </w:r>
      <w:r>
        <w:tab/>
      </w:r>
      <w:r>
        <w:fldChar w:fldCharType="begin"/>
      </w:r>
      <w:r>
        <w:instrText xml:space="preserve"> PAGEREF _Toc540756031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_Toc335818913 </w:instrText>
      </w:r>
      <w:r>
        <w:fldChar w:fldCharType="separate"/>
      </w:r>
      <w:r>
        <w:t>（六） 市局用户-数据管理-用户管理-展开</w:t>
      </w:r>
      <w:r>
        <w:tab/>
      </w:r>
      <w:r>
        <w:fldChar w:fldCharType="begin"/>
      </w:r>
      <w:r>
        <w:instrText xml:space="preserve"> PAGEREF _Toc335818913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_Toc521446475 </w:instrText>
      </w:r>
      <w:r>
        <w:fldChar w:fldCharType="separate"/>
      </w:r>
      <w:r>
        <w:t>（七） 市局用户-市局管理-用户管理-展开-修改</w:t>
      </w:r>
      <w:r>
        <w:tab/>
      </w:r>
      <w:r>
        <w:fldChar w:fldCharType="begin"/>
      </w:r>
      <w:r>
        <w:instrText xml:space="preserve"> PAGEREF _Toc521446475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_Toc70141918 </w:instrText>
      </w:r>
      <w:r>
        <w:fldChar w:fldCharType="separate"/>
      </w:r>
      <w:r>
        <w:t>（八） 市局用户-数据管理-项目管理</w:t>
      </w:r>
      <w:r>
        <w:tab/>
      </w:r>
      <w:r>
        <w:fldChar w:fldCharType="begin"/>
      </w:r>
      <w:r>
        <w:instrText xml:space="preserve"> PAGEREF _Toc70141918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_Toc2054177270 </w:instrText>
      </w:r>
      <w:r>
        <w:fldChar w:fldCharType="separate"/>
      </w:r>
      <w:r>
        <w:t>（九） 市局用户-数据管理-项目管理-展开</w:t>
      </w:r>
      <w:r>
        <w:tab/>
      </w:r>
      <w:r>
        <w:fldChar w:fldCharType="begin"/>
      </w:r>
      <w:r>
        <w:instrText xml:space="preserve"> PAGEREF _Toc2054177270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_Toc1610267718 </w:instrText>
      </w:r>
      <w:r>
        <w:fldChar w:fldCharType="separate"/>
      </w:r>
      <w:r>
        <w:t>（十） 市局用户-我的</w:t>
      </w:r>
      <w:r>
        <w:tab/>
      </w:r>
      <w:r>
        <w:fldChar w:fldCharType="begin"/>
      </w:r>
      <w:r>
        <w:instrText xml:space="preserve"> PAGEREF _Toc1610267718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_Toc1180616932 </w:instrText>
      </w:r>
      <w:r>
        <w:fldChar w:fldCharType="separate"/>
      </w:r>
      <w:r>
        <w:t>（十一） 市局用户-发布公告</w:t>
      </w:r>
      <w:r>
        <w:tab/>
      </w:r>
      <w:r>
        <w:fldChar w:fldCharType="begin"/>
      </w:r>
      <w:r>
        <w:instrText xml:space="preserve"> PAGEREF _Toc1180616932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_Toc2027361491 </w:instrText>
      </w:r>
      <w:r>
        <w:fldChar w:fldCharType="separate"/>
      </w:r>
      <w:r>
        <w:t>（十二） 市局用户-发布公告-编辑公告</w:t>
      </w:r>
      <w:r>
        <w:tab/>
      </w:r>
      <w:r>
        <w:fldChar w:fldCharType="begin"/>
      </w:r>
      <w:r>
        <w:instrText xml:space="preserve"> PAGEREF _Toc2027361491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_Toc1889035935 </w:instrText>
      </w:r>
      <w:r>
        <w:fldChar w:fldCharType="separate"/>
      </w:r>
      <w:r>
        <w:t>（十三） 市局用户-查询</w:t>
      </w:r>
      <w:r>
        <w:tab/>
      </w:r>
      <w:r>
        <w:fldChar w:fldCharType="begin"/>
      </w:r>
      <w:r>
        <w:instrText xml:space="preserve"> PAGEREF _Toc1889035935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_Toc628722297 </w:instrText>
      </w:r>
      <w:r>
        <w:fldChar w:fldCharType="separate"/>
      </w:r>
      <w:r>
        <w:t xml:space="preserve">（十四） </w:t>
      </w:r>
      <w:r>
        <w:t>市局用户-开放信息填报</w:t>
      </w:r>
      <w:r>
        <w:tab/>
      </w:r>
      <w:r>
        <w:fldChar w:fldCharType="begin"/>
      </w:r>
      <w:r>
        <w:instrText xml:space="preserve"> PAGEREF _Toc628722297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_Toc1316102439 </w:instrText>
      </w:r>
      <w:r>
        <w:fldChar w:fldCharType="separate"/>
      </w:r>
      <w:r>
        <w:t xml:space="preserve">（十五） </w:t>
      </w:r>
      <w:r>
        <w:t>市局用户-开放信息填报-选择日期</w:t>
      </w:r>
      <w:r>
        <w:tab/>
      </w:r>
      <w:r>
        <w:fldChar w:fldCharType="begin"/>
      </w:r>
      <w:r>
        <w:instrText xml:space="preserve"> PAGEREF _Toc1316102439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_Toc652128173 </w:instrText>
      </w:r>
      <w:r>
        <w:fldChar w:fldCharType="separate"/>
      </w:r>
      <w:r>
        <w:t xml:space="preserve">（十六） </w:t>
      </w:r>
      <w:r>
        <w:t>市局用户-开放信息填报-选择范围</w:t>
      </w:r>
      <w:r>
        <w:tab/>
      </w:r>
      <w:r>
        <w:fldChar w:fldCharType="begin"/>
      </w:r>
      <w:r>
        <w:instrText xml:space="preserve"> PAGEREF _Toc652128173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  <w:tab w:val="clear" w:pos="9360"/>
        </w:tabs>
      </w:pPr>
      <w:r>
        <w:fldChar w:fldCharType="begin"/>
      </w:r>
      <w:r>
        <w:instrText xml:space="preserve"> HYPERLINK \l _Toc1709152970 </w:instrText>
      </w:r>
      <w:r>
        <w:fldChar w:fldCharType="separate"/>
      </w:r>
      <w:r>
        <w:t>五、 高级用户端</w:t>
      </w:r>
      <w:r>
        <w:tab/>
      </w:r>
      <w:r>
        <w:fldChar w:fldCharType="begin"/>
      </w:r>
      <w:r>
        <w:instrText xml:space="preserve"> PAGEREF _Toc1709152970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_Toc992704518 </w:instrText>
      </w:r>
      <w:r>
        <w:fldChar w:fldCharType="separate"/>
      </w:r>
      <w:r>
        <w:t>（一） 高级用户-审核系统</w:t>
      </w:r>
      <w:r>
        <w:tab/>
      </w:r>
      <w:r>
        <w:fldChar w:fldCharType="begin"/>
      </w:r>
      <w:r>
        <w:instrText xml:space="preserve"> PAGEREF _Toc992704518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_Toc584380483 </w:instrText>
      </w:r>
      <w:r>
        <w:fldChar w:fldCharType="separate"/>
      </w:r>
      <w:r>
        <w:t>（二） 高级用户-审核系统-结题意见</w:t>
      </w:r>
      <w:r>
        <w:tab/>
      </w:r>
      <w:r>
        <w:fldChar w:fldCharType="begin"/>
      </w:r>
      <w:r>
        <w:instrText xml:space="preserve"> PAGEREF _Toc584380483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_Toc1240060050 </w:instrText>
      </w:r>
      <w:r>
        <w:fldChar w:fldCharType="separate"/>
      </w:r>
      <w:r>
        <w:t>（三）高级用户-分析数据-菜单</w:t>
      </w:r>
      <w:r>
        <w:tab/>
      </w:r>
      <w:r>
        <w:fldChar w:fldCharType="begin"/>
      </w:r>
      <w:r>
        <w:instrText xml:space="preserve"> PAGEREF _Toc1240060050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_Toc360466215 </w:instrText>
      </w:r>
      <w:r>
        <w:fldChar w:fldCharType="separate"/>
      </w:r>
      <w:r>
        <w:t>（四）高级用户-分析数据</w:t>
      </w:r>
      <w:r>
        <w:tab/>
      </w:r>
      <w:r>
        <w:fldChar w:fldCharType="begin"/>
      </w:r>
      <w:r>
        <w:instrText xml:space="preserve"> PAGEREF _Toc360466215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_Toc304307318 </w:instrText>
      </w:r>
      <w:r>
        <w:fldChar w:fldCharType="separate"/>
      </w:r>
      <w:r>
        <w:t>（五） 高级用户-项目数据分析</w:t>
      </w:r>
      <w:r>
        <w:tab/>
      </w:r>
      <w:r>
        <w:fldChar w:fldCharType="begin"/>
      </w:r>
      <w:r>
        <w:instrText xml:space="preserve"> PAGEREF _Toc304307318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_Toc1334530119 </w:instrText>
      </w:r>
      <w:r>
        <w:fldChar w:fldCharType="separate"/>
      </w:r>
      <w:r>
        <w:t>（六） 高级用户-项目数据分析-展开</w:t>
      </w:r>
      <w:r>
        <w:tab/>
      </w:r>
      <w:r>
        <w:fldChar w:fldCharType="begin"/>
      </w:r>
      <w:r>
        <w:instrText xml:space="preserve"> PAGEREF _Toc1334530119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_Toc1128500765 </w:instrText>
      </w:r>
      <w:r>
        <w:fldChar w:fldCharType="separate"/>
      </w:r>
      <w:r>
        <w:t>（七） 高级用户-我的</w:t>
      </w:r>
      <w:r>
        <w:tab/>
      </w:r>
      <w:r>
        <w:fldChar w:fldCharType="begin"/>
      </w:r>
      <w:r>
        <w:instrText xml:space="preserve"> PAGEREF _Toc1128500765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_Toc136787051 </w:instrText>
      </w:r>
      <w:r>
        <w:fldChar w:fldCharType="separate"/>
      </w:r>
      <w:r>
        <w:t>（八） 高级用户-查询</w:t>
      </w:r>
      <w:r>
        <w:tab/>
      </w:r>
      <w:r>
        <w:fldChar w:fldCharType="begin"/>
      </w:r>
      <w:r>
        <w:instrText xml:space="preserve"> PAGEREF _Toc136787051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/>
    <w:p/>
    <w:p>
      <w:pPr>
        <w:pStyle w:val="2"/>
      </w:pPr>
      <w:bookmarkStart w:id="0" w:name="_Toc542420599"/>
      <w:r>
        <w:t>一、登陆、注册与修改密码</w:t>
      </w:r>
      <w:bookmarkEnd w:id="0"/>
    </w:p>
    <w:p>
      <w:pPr>
        <w:pStyle w:val="3"/>
      </w:pPr>
      <w:bookmarkStart w:id="1" w:name="_Toc394925878"/>
      <w:r>
        <w:t>（一）登陆</w:t>
      </w:r>
      <w:bookmarkEnd w:id="1"/>
    </w:p>
    <w:p>
      <w:r>
        <w:drawing>
          <wp:inline distT="0" distB="0" distL="114300" distR="114300">
            <wp:extent cx="5266055" cy="3744595"/>
            <wp:effectExtent l="42545" t="4445" r="50800" b="86360"/>
            <wp:docPr id="2" name="图片 2" descr="首页-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首页-登陆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概述</w:t>
      </w:r>
    </w:p>
    <w:p>
      <w:r>
        <w:t>本系统所有用户（学校、区县、市局、领导）都在此进行登陆、注册、忘记密码操作。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获取输入的账户名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获取输入的密码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忘记密码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跳转忘记密码页面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与常规一致，故设计中省略</w:t>
            </w:r>
          </w:p>
        </w:tc>
      </w:tr>
    </w:tbl>
    <w:p/>
    <w:p>
      <w:pPr>
        <w:pStyle w:val="3"/>
        <w:numPr>
          <w:ilvl w:val="0"/>
          <w:numId w:val="2"/>
        </w:numPr>
      </w:pPr>
      <w:bookmarkStart w:id="2" w:name="_Toc1794762316"/>
      <w:r>
        <w:t>注册-核实</w:t>
      </w:r>
      <w:bookmarkEnd w:id="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" name="图片 3" descr="首页-注册-输入凭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首页-注册-输入凭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</w:pPr>
      <w:r>
        <w:t>概述</w:t>
      </w:r>
    </w:p>
    <w:p>
      <w:r>
        <w:t>需要先通过注册凭证的核对，才能继续进行验证。注册凭证由市局管理员提供。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账户类型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选择账户类型（学校、区县、市局、领导）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检测是否存在/正确，不存在则下划线呈现“红色”警示，存在则下划线呈现“纯黑色”提示。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注册凭证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获取注册凭证并判断正确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回到上一页面《登陆》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跳转《注册-用户信息补充》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/>
    <w:p/>
    <w:p>
      <w:pPr>
        <w:pStyle w:val="3"/>
        <w:numPr>
          <w:ilvl w:val="0"/>
          <w:numId w:val="4"/>
        </w:numPr>
      </w:pPr>
      <w:bookmarkStart w:id="3" w:name="_Toc1014939250"/>
      <w:r>
        <w:t>注册-用户信息补充</w:t>
      </w:r>
      <w:bookmarkEnd w:id="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4" name="图片 4" descr="首页-注册-补充学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首页-注册-补充学校信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</w:pPr>
      <w:r>
        <w:t>概述</w:t>
      </w:r>
    </w:p>
    <w:p>
      <w:r>
        <w:t>原型图中展示的是注册“学校用户情景下”的用户信息补充页面，此外关于注册区县用户、市局用户、高级用户的用户信息补充页面的对应数据项请参考本项目的《需求归约》。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各数据项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获取输入的文本内容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/>
    <w:p/>
    <w:p/>
    <w:p>
      <w:pPr>
        <w:pStyle w:val="3"/>
        <w:numPr>
          <w:ilvl w:val="0"/>
          <w:numId w:val="6"/>
        </w:numPr>
      </w:pPr>
      <w:bookmarkStart w:id="4" w:name="_Toc621366629"/>
      <w:r>
        <w:t>注册-账户信息补充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5230"/>
            <wp:effectExtent l="42545" t="4445" r="50800" b="85725"/>
            <wp:docPr id="7" name="图片 7" descr="首页-注册-补充账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首页-注册-补充账户信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2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</w:pPr>
      <w:r>
        <w:t>概述</w:t>
      </w:r>
    </w:p>
    <w:p>
      <w:r>
        <w:t>本页面获取账户的用户名和密码，以及使用者联系电话。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用户名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检测格式是否正确，用户名是否存在，不正确则下划线呈现“红色”警示，正确则下划线呈现“纯黑色”提示。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第二次密码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联系电话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获取输入内容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返回登陆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跳转《注册-核实》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下一步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跳转《注册-账户信息补充》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/>
    <w:p/>
    <w:p>
      <w:pPr>
        <w:pStyle w:val="2"/>
      </w:pPr>
      <w:bookmarkStart w:id="5" w:name="_Toc95958242"/>
      <w:r>
        <w:t>二、学校用户端</w:t>
      </w:r>
      <w:bookmarkEnd w:id="5"/>
    </w:p>
    <w:p>
      <w:pPr>
        <w:pStyle w:val="3"/>
      </w:pPr>
      <w:bookmarkStart w:id="6" w:name="_Toc9954397"/>
      <w:r>
        <w:t>（一）学校用户-学校信息-菜单</w:t>
      </w:r>
      <w:bookmarkEnd w:id="6"/>
    </w:p>
    <w:p>
      <w:r>
        <w:drawing>
          <wp:inline distT="0" distB="0" distL="114300" distR="114300">
            <wp:extent cx="5266055" cy="3744595"/>
            <wp:effectExtent l="42545" t="4445" r="50800" b="86360"/>
            <wp:docPr id="8" name="图片 8" descr="学校用户-首页-学校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学校用户-首页-学校信息-菜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</w:pPr>
      <w:r>
        <w:t>概述</w:t>
      </w:r>
    </w:p>
    <w:p>
      <w:r>
        <w:t>学校信息包括学校情况、专业情况、教师情况、学生情况、基本信息。其中专业情况、教师情况、学生情况、基本信息跳转界面原型设计省略，具体信息项请参考本项目的《需求归约》。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跳转《学校用户-学校信息-学校情况》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专业情况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跳转《学校用户-学校信息-专业情况》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教师情况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跳转《学校用户-学校信息-教师情况》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页面按钮有：基本情况、公共课教师、专业大类教师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学生情况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跳转《学校用户-学校信息-学生情况》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基本信息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跳转《学校用户-学校信息-基本信息》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7" w:name="_Toc1947309560"/>
      <w:r>
        <w:t>（二）学校用户-学校信息-学校情况</w:t>
      </w:r>
      <w:bookmarkEnd w:id="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473190"/>
            <wp:effectExtent l="42545" t="4445" r="50800" b="100965"/>
            <wp:docPr id="9" name="图片 9" descr="学校用户-首页-信息填报-基本信息填报-办学条件-填写触发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学校用户-首页-信息填报-基本信息填报-办学条件-填写触发效果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9"/>
        </w:numPr>
      </w:pPr>
      <w:r>
        <w:t>概述</w:t>
      </w:r>
    </w:p>
    <w:p>
      <w:pPr>
        <w:numPr>
          <w:ilvl w:val="0"/>
          <w:numId w:val="0"/>
        </w:numPr>
      </w:pPr>
      <w:r>
        <w:t>第一次填报信息时，仅提供填报与提交功能；第二次填报信息时，将上次填报的信息自动拉取，在此基础上进行填报（修改）和提交。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310"/>
        <w:gridCol w:w="2842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刷新下面的信息列表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办学条件、专业课程建设等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信息项1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获取输入等文本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检测格式是否正确，不正确则下划线呈现“红色”警示，正确则下划线呈现“纯黑色”提示。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信息项2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按钮+标签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获取上传的文件，加载名字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提交审核</w:t>
            </w:r>
          </w:p>
        </w:tc>
        <w:tc>
          <w:tcPr>
            <w:tcW w:w="131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84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提交本列表信息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全部信息项通过才可点击</w:t>
            </w:r>
          </w:p>
        </w:tc>
      </w:tr>
    </w:tbl>
    <w:p>
      <w:pPr>
        <w:pStyle w:val="3"/>
        <w:numPr>
          <w:ilvl w:val="0"/>
          <w:numId w:val="10"/>
        </w:numPr>
      </w:pPr>
      <w:bookmarkStart w:id="8" w:name="_Toc780994640"/>
      <w:r>
        <w:t>学校用户-教学信息-菜单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0" name="图片 10" descr="学校用户-首页-教学信息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学校用户-首页-教学信息-菜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</w:pPr>
      <w:r>
        <w:t>概述</w:t>
      </w:r>
    </w:p>
    <w:p>
      <w:pPr>
        <w:numPr>
          <w:ilvl w:val="0"/>
          <w:numId w:val="0"/>
        </w:numPr>
      </w:pPr>
      <w:r>
        <w:t>教学信息包括职业培训情况、实训基地情况、教学计划和专项资金建设项目管理情况，具体跳转的页面同《学校用户-学校信息-学校情况》类似，故都省略原型设计，具体请参考本项目的《需求归约》。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311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职业培训情况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略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实训基地情况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页面按钮有：全校实训基地、大类实训基地、公用实训基地</w:t>
            </w:r>
          </w:p>
        </w:tc>
      </w:tr>
      <w:tr>
        <w:tblPrEx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教学计划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1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专项资金建设项目管理情况</w:t>
            </w:r>
          </w:p>
        </w:tc>
        <w:tc>
          <w:tcPr>
            <w:tcW w:w="1311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页面按钮有：项目申报、项目进度、项目管理</w:t>
            </w:r>
          </w:p>
        </w:tc>
      </w:tr>
    </w:tbl>
    <w:p>
      <w:pPr>
        <w:pStyle w:val="3"/>
        <w:numPr>
          <w:ilvl w:val="0"/>
          <w:numId w:val="0"/>
        </w:numPr>
      </w:pPr>
      <w:bookmarkStart w:id="9" w:name="_Toc756864016"/>
      <w:r>
        <w:t>（三）学校用户-我的公告</w:t>
      </w:r>
      <w:bookmarkEnd w:id="9"/>
    </w:p>
    <w:p>
      <w:pPr>
        <w:pStyle w:val="3"/>
        <w:numPr>
          <w:ilvl w:val="0"/>
          <w:numId w:val="0"/>
        </w:numPr>
      </w:pPr>
      <w:bookmarkStart w:id="10" w:name="_Toc2094349764"/>
      <w:bookmarkStart w:id="11" w:name="_Toc1067875731"/>
      <w:r>
        <w:drawing>
          <wp:inline distT="0" distB="0" distL="114300" distR="114300">
            <wp:extent cx="5266055" cy="3744595"/>
            <wp:effectExtent l="42545" t="4445" r="50800" b="86360"/>
            <wp:docPr id="11" name="图片 11" descr="学校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校用户-首页-我的公告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0"/>
      <w:bookmarkEnd w:id="11"/>
    </w:p>
    <w:p>
      <w:pPr>
        <w:pStyle w:val="4"/>
        <w:numPr>
          <w:ilvl w:val="0"/>
          <w:numId w:val="12"/>
        </w:numPr>
      </w:pPr>
      <w:r>
        <w:t>概述</w:t>
      </w:r>
    </w:p>
    <w:p>
      <w:pPr>
        <w:numPr>
          <w:ilvl w:val="0"/>
          <w:numId w:val="0"/>
        </w:numPr>
      </w:pPr>
      <w:r>
        <w:t>学校用户登陆的首个页面，展示学校用户接收到来自区县用户、市局用户的讯息，并提供敏捷的跳转操作、查看更多操作。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刷新讯息列表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未阅读公告边框呈“灰色”提醒，已阅读公告边框呈“纯黑色”提醒。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未阅读公告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点击跳转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跳转到对应的信息填充页面，如《学校用户-学校信息-学校情况》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发送人编辑公告时，定义类型时需说明类型是“提醒进行某操作”，否则该信息是自定义类型《即按钮为查看更多）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下拉框以展示完全所有信息</w:t>
            </w: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/>
    <w:p/>
    <w:p>
      <w:pPr>
        <w:pStyle w:val="3"/>
        <w:numPr>
          <w:ilvl w:val="0"/>
          <w:numId w:val="0"/>
        </w:numPr>
      </w:pPr>
      <w:bookmarkStart w:id="12" w:name="_Toc1266572938"/>
      <w:r>
        <w:t>（四）学校用户-查询</w:t>
      </w:r>
      <w:bookmarkEnd w:id="12"/>
    </w:p>
    <w:p>
      <w:r>
        <w:drawing>
          <wp:inline distT="0" distB="0" distL="114300" distR="114300">
            <wp:extent cx="5266055" cy="3744595"/>
            <wp:effectExtent l="42545" t="4445" r="50800" b="86360"/>
            <wp:docPr id="13" name="图片 13" descr="学校用户-查询-选择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学校用户-查询-选择类型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</w:pPr>
      <w:r>
        <w:t>概述</w:t>
      </w:r>
    </w:p>
    <w:p>
      <w:pPr>
        <w:numPr>
          <w:ilvl w:val="0"/>
          <w:numId w:val="0"/>
        </w:numPr>
      </w:pPr>
      <w:r>
        <w:t>学校用户通过右上角的搜索框进行搜索，允许选择搜索类型。搜索范围为本学校的相关信息。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0"/>
        <w:gridCol w:w="1020"/>
        <w:gridCol w:w="2980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搜索类型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获取搜索信息的类型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可供选择有：我的信息、分析数据、项目数据，都是本学校范围内的信息。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根据输入的文本和类型进行搜索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搜索结果提示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提示当前的搜索结果数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页码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切换搜索结果展示的当前页显示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提示对应信息项的简要信息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与搜索内容相关的文本用“红色”标志。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3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信息项-查看更多</w:t>
            </w:r>
          </w:p>
        </w:tc>
        <w:tc>
          <w:tcPr>
            <w:tcW w:w="102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980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展开信息项内容，具体请查看《学校用户-查询-展开》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13" w:name="_Toc1433459902"/>
      <w:r>
        <w:t>（五）学校用户-查询-展开</w:t>
      </w:r>
      <w:r>
        <w:drawing>
          <wp:inline distT="0" distB="0" distL="114300" distR="114300">
            <wp:extent cx="5266055" cy="5880735"/>
            <wp:effectExtent l="42545" t="4445" r="50800" b="83820"/>
            <wp:docPr id="14" name="图片 14" descr="学校用户-查询-展示更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学校用户-查询-展示更多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8073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3"/>
    </w:p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展示对应信息内容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点击收回列表展示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14" w:name="_Toc1689020868"/>
      <w:r>
        <w:t>（六）学校用户-我的</w:t>
      </w:r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5" name="图片 15" descr="学校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学校用户-首页-我的-菜单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4"/>
        </w:numPr>
      </w:pPr>
      <w:r>
        <w:t>概述</w:t>
      </w:r>
    </w:p>
    <w:p>
      <w:pPr>
        <w:numPr>
          <w:ilvl w:val="0"/>
          <w:numId w:val="0"/>
        </w:numPr>
      </w:pPr>
      <w:r>
        <w:t>提供基本用户操作：修改密码、注销。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修改密码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跳转修改密码页面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与常规一致，故原型设计省略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注销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跳转《登陆》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</w:pPr>
      <w:bookmarkStart w:id="15" w:name="_Toc1934882430"/>
      <w:r>
        <w:t>三、区县用户端</w:t>
      </w:r>
      <w:bookmarkEnd w:id="15"/>
    </w:p>
    <w:p>
      <w:pPr>
        <w:pStyle w:val="3"/>
        <w:numPr>
          <w:ilvl w:val="0"/>
          <w:numId w:val="0"/>
        </w:numPr>
      </w:pPr>
      <w:bookmarkStart w:id="16" w:name="_Toc224134489"/>
      <w:r>
        <w:t>（一）区县用户-审核系统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16" name="图片 16" descr="区县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区县用户-首页-审核系统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6"/>
    </w:p>
    <w:p>
      <w:pPr>
        <w:pStyle w:val="4"/>
        <w:numPr>
          <w:ilvl w:val="0"/>
          <w:numId w:val="15"/>
        </w:numPr>
      </w:pPr>
      <w:r>
        <w:t>概述</w:t>
      </w:r>
    </w:p>
    <w:p>
      <w:pPr>
        <w:numPr>
          <w:ilvl w:val="0"/>
          <w:numId w:val="0"/>
        </w:numPr>
      </w:pPr>
      <w:r>
        <w:t>区县用户登陆的首个页面，提供审核及审核请求管理功能。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全部请求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刷新申请列表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每个学校的每一信息填报仅维持一个请求信息项，管理员在截止日前只能反馈意见不能通过。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已通过请求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tcBorders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已驳回请求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tcBorders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未处理请求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tcBorders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展示申请的基本信息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未处理呈“灰色”提醒，已通过呈“纯黑色”提醒，已驳回呈“红色”提醒。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申请信息项-查看更多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下拉展示详细的申请信息，并提供审核功能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具体请查看《区县用户-审核系统-展开》。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numPr>
          <w:ilvl w:val="0"/>
          <w:numId w:val="16"/>
        </w:numPr>
      </w:pPr>
      <w:bookmarkStart w:id="17" w:name="_Toc342039785"/>
      <w:r>
        <w:t>区县用户-审核系统-展开</w:t>
      </w:r>
      <w:bookmarkEnd w:id="17"/>
    </w:p>
    <w:p>
      <w:r>
        <w:drawing>
          <wp:inline distT="0" distB="0" distL="114300" distR="114300">
            <wp:extent cx="5266055" cy="6250305"/>
            <wp:effectExtent l="42545" t="4445" r="50800" b="95250"/>
            <wp:docPr id="19" name="图片 19" descr="区县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区县用户-首页-审核系统-展开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7"/>
        </w:numPr>
      </w:pPr>
      <w:r>
        <w:t>概述</w:t>
      </w:r>
    </w:p>
    <w:p>
      <w:pPr>
        <w:numPr>
          <w:ilvl w:val="0"/>
          <w:numId w:val="0"/>
        </w:numPr>
      </w:pPr>
      <w:r>
        <w:t>省略已通过申请项、已驳回申请项的展开原型设计。除基本的信息列表外，已通过申请项的按钮为“驳回”（定义与未处理请求的“驳回”一致），已驳回申请项的按钮为“通过”（定义与未处理请求的“通过”一致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鼠标划过的信息项，应该呈“红色”标注，如图中的“电子阅览室座位数-23230”。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驳回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（弹出提示输入驳回信息），确认发送至学校用户公告箱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通过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申请信息项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点击收回列表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18"/>
        </w:numPr>
      </w:pPr>
      <w:bookmarkStart w:id="18" w:name="_Toc1996427123"/>
      <w:r>
        <w:t>区县用户-我的公告</w:t>
      </w:r>
      <w:bookmarkEnd w:id="1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0" name="图片 20" descr="区县用户-首页-我的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区县用户-首页-我的公告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</w:pPr>
      <w:r>
        <w:t>概述</w:t>
      </w:r>
    </w:p>
    <w:p>
      <w:pPr>
        <w:numPr>
          <w:ilvl w:val="0"/>
          <w:numId w:val="0"/>
        </w:numPr>
      </w:pPr>
      <w:r>
        <w:t>与《学校用户-我的公告》完全一致。</w:t>
      </w: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  <w:r>
        <w:t>无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19" w:name="_Toc1666155533"/>
      <w:r>
        <w:t>区县用户-分析数据-菜单</w:t>
      </w:r>
      <w:bookmarkEnd w:id="19"/>
    </w:p>
    <w:p>
      <w:r>
        <w:drawing>
          <wp:inline distT="0" distB="0" distL="114300" distR="114300">
            <wp:extent cx="5266055" cy="3744595"/>
            <wp:effectExtent l="42545" t="4445" r="50800" b="86360"/>
            <wp:docPr id="25" name="图片 25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区县用户-首页-我的-菜单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</w:pPr>
      <w:r>
        <w:t>概述</w:t>
      </w:r>
    </w:p>
    <w:p>
      <w:pPr>
        <w:numPr>
          <w:ilvl w:val="0"/>
          <w:numId w:val="0"/>
        </w:numPr>
      </w:pPr>
      <w:r>
        <w:t>分析数据分为实训基地；项目申报管理、项目管理；教学情况、基本情况，具体可参考本项目的《需求归约》。这些分析数据对所有用户可见可查。（但由于学校用户的实际用况中分析功能使用得比较少，故只对其开放分析数据查询服务）</w:t>
      </w:r>
    </w:p>
    <w:p>
      <w:pPr>
        <w:pStyle w:val="4"/>
        <w:numPr>
          <w:ilvl w:val="0"/>
          <w:numId w:val="2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0"/>
        </w:numPr>
      </w:pPr>
      <w:bookmarkStart w:id="20" w:name="_Toc2036769898"/>
      <w:r>
        <w:t>区县用户-分析数据（图表展示）</w:t>
      </w:r>
      <w:bookmarkEnd w:id="2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100445"/>
            <wp:effectExtent l="42545" t="4445" r="50800" b="92710"/>
            <wp:docPr id="21" name="图片 21" descr="区县用户-首页-分析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区县用户-首页-分析数据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00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</w:pPr>
      <w:r>
        <w:t>概述</w:t>
      </w:r>
    </w:p>
    <w:p>
      <w:pPr>
        <w:numPr>
          <w:ilvl w:val="0"/>
          <w:numId w:val="0"/>
        </w:numPr>
      </w:pPr>
      <w:r>
        <w:t>本页面主要描述分析数据的图表展示，分为3个部分：数据名、区域/学校选项、图表。</w:t>
      </w:r>
    </w:p>
    <w:p>
      <w:pPr>
        <w:pStyle w:val="4"/>
        <w:numPr>
          <w:ilvl w:val="0"/>
          <w:numId w:val="22"/>
        </w:numPr>
      </w:pPr>
      <w:r>
        <w:t>说明</w:t>
      </w:r>
    </w:p>
    <w:p>
      <w:pPr>
        <w:numPr>
          <w:ilvl w:val="0"/>
          <w:numId w:val="0"/>
        </w:numPr>
      </w:pPr>
      <w:r>
        <w:t>2.1 数据名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项目管理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刷新图表列表显示</w:t>
            </w:r>
          </w:p>
        </w:tc>
        <w:tc>
          <w:tcPr>
            <w:tcW w:w="2992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数据项看具体的需求而定，具体请看本项目的《需求归约》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项目申报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项目进度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2.2 区域/学校选项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区域选择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restart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提供区域/学校选择，刷新图表列表显示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学校选择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按钮集</w:t>
            </w:r>
          </w:p>
        </w:tc>
        <w:tc>
          <w:tcPr>
            <w:tcW w:w="2607" w:type="dxa"/>
            <w:vMerge w:val="continue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更多区域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提供更多区域选择，具体请看《区域用户-分析数据-更多区域》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更多学校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提供更多学校选择，具体请看《区域用户-分析数据-更多学校》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2.3 图表-折线图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选中当前列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展示当前列数据及与上一列比较的数据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有的或许不需要显示与上一列的比较的数据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2.4图表-饼状图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跨度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提供跨度选择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一般是年份。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标题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提供标题选择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主要用于类似表格的耦合。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标注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展示对应饼环所占的百分比及含义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总额</w:t>
            </w:r>
          </w:p>
        </w:tc>
        <w:tc>
          <w:tcPr>
            <w:tcW w:w="1545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展示当前的总额</w:t>
            </w:r>
          </w:p>
        </w:tc>
        <w:tc>
          <w:tcPr>
            <w:tcW w:w="2992" w:type="dxa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</w:pPr>
      <w:bookmarkStart w:id="21" w:name="_Toc1102342506"/>
      <w:r>
        <w:t>（六）区县用户-分析数据-更多区域</w:t>
      </w:r>
      <w:bookmarkEnd w:id="21"/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53230" cy="3416300"/>
            <wp:effectExtent l="42545" t="4445" r="47625" b="84455"/>
            <wp:docPr id="22" name="图片 22" descr="区县用户-首页-分析数据-展开更多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区县用户-首页-分析数据-展开更多区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41630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" w:name="_Toc729075673"/>
      <w:r>
        <w:t>（七）区县用户-分析数据-更多学校</w:t>
      </w:r>
      <w:bookmarkEnd w:id="22"/>
    </w:p>
    <w:p>
      <w:pPr>
        <w:pStyle w:val="3"/>
        <w:numPr>
          <w:ilvl w:val="0"/>
          <w:numId w:val="0"/>
        </w:numPr>
        <w:jc w:val="center"/>
      </w:pPr>
      <w:bookmarkStart w:id="23" w:name="_Toc554602328"/>
      <w:bookmarkStart w:id="24" w:name="_Toc33146329"/>
      <w:r>
        <w:drawing>
          <wp:inline distT="0" distB="0" distL="114300" distR="114300">
            <wp:extent cx="4199255" cy="3371215"/>
            <wp:effectExtent l="42545" t="4445" r="50800" b="104140"/>
            <wp:docPr id="23" name="图片 23" descr="区县用户-首页-分析数据-展开学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区县用户-首页-分析数据-展开学校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337121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3"/>
      <w:bookmarkEnd w:id="24"/>
    </w:p>
    <w:p/>
    <w:p>
      <w:pPr>
        <w:pStyle w:val="3"/>
        <w:numPr>
          <w:ilvl w:val="0"/>
          <w:numId w:val="0"/>
        </w:numPr>
      </w:pPr>
      <w:bookmarkStart w:id="25" w:name="_Toc892086930"/>
      <w:r>
        <w:t>（八）区县用户-查询</w:t>
      </w:r>
      <w:bookmarkEnd w:id="25"/>
    </w:p>
    <w:p>
      <w:pPr>
        <w:numPr>
          <w:ilvl w:val="0"/>
          <w:numId w:val="0"/>
        </w:numPr>
      </w:pPr>
      <w:r>
        <w:t>与《学校用户-查询》原型一致，但查询范围应为本区域内的所有学校信息。</w:t>
      </w:r>
    </w:p>
    <w:p>
      <w:pPr>
        <w:pStyle w:val="3"/>
        <w:numPr>
          <w:ilvl w:val="0"/>
          <w:numId w:val="0"/>
        </w:numPr>
      </w:pPr>
      <w:bookmarkStart w:id="26" w:name="_Toc1721692803"/>
      <w:r>
        <w:t>（九）区域用户-我的</w:t>
      </w:r>
      <w:bookmarkEnd w:id="26"/>
    </w:p>
    <w:p>
      <w:pPr>
        <w:widowControl w:val="0"/>
        <w:numPr>
          <w:ilvl w:val="0"/>
          <w:numId w:val="0"/>
        </w:numPr>
        <w:spacing w:line="240" w:lineRule="atLeast"/>
      </w:pPr>
      <w:r>
        <w:drawing>
          <wp:inline distT="0" distB="0" distL="114300" distR="114300">
            <wp:extent cx="5266055" cy="3744595"/>
            <wp:effectExtent l="42545" t="4445" r="50800" b="86360"/>
            <wp:docPr id="24" name="图片 24" descr="区县用户-首页-我的-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区县用户-首页-我的-菜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，因为学校用户的信息比较重要且繁多（第一层：学校编号与验证码；第二层：注册时补充的基本信息；第三层：学校信息中补充），故学校用户-我的中没有我的信息。而其他用户的信息只有两层（第一层：编号与验证码；第二层：注册时补充的基本信息），故在我的中都提供查看（及修改）资料功能，跳转至《注册-用户信息补充》中。</w:t>
      </w:r>
    </w:p>
    <w:p>
      <w:pPr>
        <w:numPr>
          <w:ilvl w:val="0"/>
          <w:numId w:val="0"/>
        </w:numPr>
      </w:pPr>
    </w:p>
    <w:p>
      <w:pPr>
        <w:pStyle w:val="4"/>
      </w:pPr>
      <w:r>
        <w:t>2、说明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略</w:t>
      </w: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widowControl w:val="0"/>
        <w:numPr>
          <w:ilvl w:val="0"/>
          <w:numId w:val="0"/>
        </w:numPr>
        <w:spacing w:line="240" w:lineRule="atLeast"/>
      </w:pPr>
    </w:p>
    <w:p>
      <w:pPr>
        <w:pStyle w:val="2"/>
        <w:numPr>
          <w:ilvl w:val="0"/>
          <w:numId w:val="24"/>
        </w:numPr>
      </w:pPr>
      <w:bookmarkStart w:id="27" w:name="_Toc1296280343"/>
      <w:r>
        <w:t>市局用户端</w:t>
      </w:r>
      <w:bookmarkEnd w:id="27"/>
    </w:p>
    <w:p>
      <w:pPr>
        <w:pStyle w:val="3"/>
      </w:pPr>
      <w:bookmarkStart w:id="28" w:name="_Toc362125986"/>
      <w:r>
        <w:t>（一）市局用户-审核系统</w:t>
      </w:r>
      <w:r>
        <w:drawing>
          <wp:inline distT="0" distB="0" distL="114300" distR="114300">
            <wp:extent cx="5266055" cy="3744595"/>
            <wp:effectExtent l="42545" t="4445" r="50800" b="86360"/>
            <wp:docPr id="26" name="图片 26" descr="市局用户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市局用户-首页-审核系统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8"/>
    </w:p>
    <w:p>
      <w:pPr>
        <w:pStyle w:val="4"/>
        <w:numPr>
          <w:ilvl w:val="0"/>
          <w:numId w:val="25"/>
        </w:numPr>
      </w:pPr>
      <w:r>
        <w:t>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25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29" w:name="_Toc282791104"/>
      <w:r>
        <w:t>市局用户-审核系统-展开</w:t>
      </w:r>
      <w:bookmarkEnd w:id="29"/>
    </w:p>
    <w:p>
      <w:pPr>
        <w:pStyle w:val="4"/>
      </w:pPr>
      <w:r>
        <w:drawing>
          <wp:inline distT="0" distB="0" distL="114300" distR="114300">
            <wp:extent cx="5266055" cy="6250305"/>
            <wp:effectExtent l="42545" t="4445" r="50800" b="95250"/>
            <wp:docPr id="27" name="图片 27" descr="市局用户-首页-审核系统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市局用户-首页-审核系统-展开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503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pPr>
        <w:numPr>
          <w:ilvl w:val="0"/>
          <w:numId w:val="0"/>
        </w:numPr>
      </w:pPr>
      <w:r>
        <w:t>与《区县用户-审核系统》一致，不同的是一般接受的是来自区县的申请。</w:t>
      </w:r>
    </w:p>
    <w:p>
      <w:pPr>
        <w:pStyle w:val="4"/>
        <w:numPr>
          <w:ilvl w:val="0"/>
          <w:numId w:val="0"/>
        </w:numPr>
      </w:pPr>
      <w:r>
        <w:t>2、说明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6"/>
        </w:numPr>
      </w:pPr>
      <w:bookmarkStart w:id="30" w:name="_Toc488774117"/>
      <w:r>
        <w:t>市局用户-分析数据-菜单</w:t>
      </w:r>
      <w:bookmarkEnd w:id="30"/>
    </w:p>
    <w:p>
      <w:r>
        <w:t>与《区县用户-分析数据-菜单》完全一致，略。</w:t>
      </w:r>
    </w:p>
    <w:p>
      <w:pPr>
        <w:pStyle w:val="3"/>
        <w:numPr>
          <w:ilvl w:val="0"/>
          <w:numId w:val="26"/>
        </w:numPr>
      </w:pPr>
      <w:bookmarkStart w:id="31" w:name="_Toc701634644"/>
      <w:r>
        <w:t>市局用户-分析数据</w:t>
      </w:r>
      <w:bookmarkEnd w:id="31"/>
    </w:p>
    <w:p>
      <w:r>
        <w:t>与《区县用户-分析数据》完全一致，略。</w:t>
      </w:r>
    </w:p>
    <w:p>
      <w:pPr>
        <w:pStyle w:val="3"/>
        <w:numPr>
          <w:ilvl w:val="0"/>
          <w:numId w:val="26"/>
        </w:numPr>
      </w:pPr>
      <w:bookmarkStart w:id="32" w:name="_Toc540756031"/>
      <w:r>
        <w:t>市局用户-数据管理-用户管理</w:t>
      </w:r>
      <w:bookmarkEnd w:id="32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29" name="图片 29" descr="市局用户-首页-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市局用户-首页-系统管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市局用户（管理员）可以在此查看、修改用户的用户信息。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展示部分用户信息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用户信息项-查看更多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下拉显示更多用户信息，并提供修改功能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具体参考《市局用户-数据管理-用户管理-展开》</w:t>
            </w:r>
          </w:p>
        </w:tc>
      </w:tr>
    </w:tbl>
    <w:p>
      <w:pPr>
        <w:pStyle w:val="3"/>
        <w:numPr>
          <w:ilvl w:val="0"/>
          <w:numId w:val="28"/>
        </w:numPr>
      </w:pPr>
      <w:bookmarkStart w:id="33" w:name="_Toc335818913"/>
      <w:r>
        <w:t>市局用户-数据管理-用户管理-展开</w:t>
      </w:r>
      <w:bookmarkEnd w:id="33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1" name="图片 31" descr="市局用户-首页-系统管理-所有用户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市局用户-首页-系统管理-所有用户-展开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</w:pPr>
      <w:r>
        <w:t>概述</w:t>
      </w:r>
    </w:p>
    <w:p>
      <w:pPr>
        <w:numPr>
          <w:ilvl w:val="0"/>
          <w:numId w:val="0"/>
        </w:numPr>
      </w:pPr>
      <w:r>
        <w:t>提供市局用户（管理员）查看及修改用户资料的功能。</w:t>
      </w:r>
    </w:p>
    <w:p>
      <w:pPr>
        <w:pStyle w:val="4"/>
        <w:numPr>
          <w:ilvl w:val="0"/>
          <w:numId w:val="29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弹出窗口，允许用户操作修改选中的信息项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具体参考《市局用户-数据管理-用户管理-展开-修改》</w:t>
            </w:r>
          </w:p>
        </w:tc>
      </w:tr>
    </w:tbl>
    <w:p>
      <w:pPr>
        <w:pStyle w:val="3"/>
        <w:numPr>
          <w:ilvl w:val="0"/>
          <w:numId w:val="30"/>
        </w:numPr>
      </w:pPr>
      <w:bookmarkStart w:id="34" w:name="_Toc521446475"/>
      <w:r>
        <w:t>市局用户-市局管理-用户管理-展开-修改</w:t>
      </w:r>
      <w:bookmarkEnd w:id="3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2" name="图片 32" descr="市局用户-首页-系统管理-所有用户-展开-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市局用户-首页-系统管理-所有用户-展开-修改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</w:pPr>
      <w:r>
        <w:t>概述</w:t>
      </w:r>
    </w:p>
    <w:p>
      <w:pPr>
        <w:numPr>
          <w:ilvl w:val="0"/>
          <w:numId w:val="0"/>
        </w:numPr>
      </w:pPr>
      <w:r>
        <w:t>直接提供市局用户修改其他用户具体信息的功能。</w:t>
      </w:r>
    </w:p>
    <w:p>
      <w:pPr>
        <w:pStyle w:val="4"/>
        <w:numPr>
          <w:ilvl w:val="0"/>
          <w:numId w:val="31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单行文本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允许修改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默认呈“灰色”提醒，修改（被允许）后呈“纯黑色”提醒，否则呈“红色”提醒。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确认修改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提交修改后的信息列表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默认呈“灰色”提醒，允许修改后呈“红色”提醒。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2"/>
        </w:numPr>
      </w:pPr>
      <w:bookmarkStart w:id="35" w:name="_Toc70141918"/>
      <w:r>
        <w:t>市局用户-数据管理-项目管理</w:t>
      </w:r>
      <w:bookmarkEnd w:id="35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3" name="图片 33" descr="市局用户-首页-系统管理-所有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市局用户-首页-系统管理-所有项目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</w:pPr>
      <w:r>
        <w:t>概述</w:t>
      </w:r>
    </w:p>
    <w:p>
      <w:pPr>
        <w:numPr>
          <w:ilvl w:val="0"/>
          <w:numId w:val="0"/>
        </w:numPr>
      </w:pPr>
      <w:r>
        <w:t>市局用户（管理员）可以在此查看项目统计图表的上传历史、进行项目统计图表的上传。</w:t>
      </w:r>
    </w:p>
    <w:p>
      <w:pPr>
        <w:pStyle w:val="4"/>
        <w:numPr>
          <w:ilvl w:val="0"/>
          <w:numId w:val="3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搜索栏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输入凭据、搜索范围进行搜索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展示部分项目信息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项目信息项-查看更多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下拉显示项目上传历史信息，并提供上传功能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具体参考《市局用户-数据管理-项目管理-展开》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4"/>
        </w:numPr>
      </w:pPr>
      <w:bookmarkStart w:id="36" w:name="_Toc2054177270"/>
      <w:r>
        <w:t>市局用户-数据管理-项目管理-展开</w:t>
      </w:r>
      <w:bookmarkEnd w:id="3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35" name="图片 35" descr="市局用户-首页-系统管理-所有项目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市局用户-首页-系统管理-所有项目-展开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5"/>
        </w:numPr>
      </w:pPr>
      <w:r>
        <w:t>概述</w:t>
      </w:r>
    </w:p>
    <w:p>
      <w:pPr>
        <w:numPr>
          <w:ilvl w:val="0"/>
          <w:numId w:val="0"/>
        </w:numPr>
      </w:pPr>
      <w:r>
        <w:t>向市局用户展示项目统计图表上传历史，并直接提供上传功能。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鼠标划过的信息项，应该呈“红色”标注。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上传图表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呼出系统的文件上传界面，进行文件上传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6"/>
        </w:numPr>
      </w:pPr>
      <w:bookmarkStart w:id="37" w:name="_Toc1610267718"/>
      <w:r>
        <w:t>市局用户-我的</w:t>
      </w:r>
      <w:bookmarkEnd w:id="37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5" name="图片 5" descr="市局用户-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市局用户-首页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</w:pPr>
      <w:r>
        <w:t>概述</w:t>
      </w:r>
    </w:p>
    <w:p>
      <w:pPr>
        <w:numPr>
          <w:ilvl w:val="0"/>
          <w:numId w:val="0"/>
        </w:numPr>
      </w:pPr>
      <w:r>
        <w:t>提供基本的用户操作：修改密码、注销；提供查看资料功能；提供查看我的公告（与《区县用户-我的公告》、《学校用户-我的公告》原型一致）、发布公告（详细请查看《市局用户-发布公告》）</w:t>
      </w:r>
      <w:r>
        <w:t>、开放信息填报（详细请查看《市局用户-开放信息填报》）</w:t>
      </w:r>
    </w:p>
    <w:p>
      <w:pPr>
        <w:pStyle w:val="4"/>
        <w:numPr>
          <w:ilvl w:val="0"/>
          <w:numId w:val="37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8"/>
        </w:numPr>
      </w:pPr>
      <w:bookmarkStart w:id="38" w:name="_Toc1180616932"/>
      <w:r>
        <w:t>市局用户-发布公告</w:t>
      </w:r>
      <w:bookmarkEnd w:id="3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8" name="图片 38" descr="市局用户-首页-发布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市局用户-首页-发布公告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9"/>
        </w:numPr>
      </w:pPr>
      <w:r>
        <w:t>概述</w:t>
      </w:r>
    </w:p>
    <w:p>
      <w:r>
        <w:t>提供市局用户发布公告的功能，基本流程为：1、搜索到相关用户，并选中；2、编辑公告；3、发送公告。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列表-信息项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其他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展示对应信息，允许被选中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选中标注为“红色”提醒，否则为“灰色”提醒。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编辑公告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弹出公告编辑窗口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必须已选用户才可点击（“红色”提醒），否则不可点击（“灰色提醒”）。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具体参考《市局用户-发布公告-编辑公告》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0"/>
        </w:numPr>
      </w:pPr>
      <w:bookmarkStart w:id="39" w:name="_Toc2027361491"/>
      <w:r>
        <w:t>市局用户-发布公告-编辑公告</w:t>
      </w:r>
      <w:bookmarkEnd w:id="3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39" name="图片 39" descr="市局用户-首页-发布公告-选择接收方-编辑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市局用户-首页-发布公告-选择接收方-编辑公告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1"/>
        </w:numPr>
      </w:pPr>
      <w:r>
        <w:t>概述</w:t>
      </w:r>
    </w:p>
    <w:p>
      <w:pPr>
        <w:numPr>
          <w:ilvl w:val="0"/>
          <w:numId w:val="0"/>
        </w:numPr>
      </w:pPr>
      <w:r>
        <w:t>允许市局用户直接编辑公告内容，并发送给选中的用户们。注意这里的发送公告是主动发送，本系统中有被动公告发送（如请求审核、审核结果反馈）。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选择公告类型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公告类型有两大种，一种是自定义，另一种是提醒信息填报（包含很多种，接收方接收后可直接跳转对应信息填报页面）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公告内容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多行文本库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填写公告内容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将公告发送到接收用户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公告未完成编辑时不可点击（呈“灰色”提醒），完成时可点击（呈“红色”提醒）。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0" w:name="_Toc1889035935"/>
      <w:r>
        <w:t>市局用户-查询</w:t>
      </w:r>
      <w:bookmarkEnd w:id="40"/>
    </w:p>
    <w:p>
      <w:pPr>
        <w:numPr>
          <w:ilvl w:val="0"/>
          <w:numId w:val="0"/>
        </w:numPr>
      </w:pPr>
      <w:r>
        <w:t>与《学校用户-查询》、《区县用户-查询》原型一致，但查询范围应为本市内的所有学校信息。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2"/>
        </w:numPr>
      </w:pPr>
      <w:bookmarkStart w:id="41" w:name="_Toc628722297"/>
      <w:r>
        <w:t>市局用户-开放信息填报</w:t>
      </w:r>
      <w:bookmarkEnd w:id="41"/>
    </w:p>
    <w:p>
      <w:pPr>
        <w:pStyle w:val="4"/>
      </w:pPr>
      <w:r>
        <w:drawing>
          <wp:inline distT="0" distB="0" distL="114300" distR="114300">
            <wp:extent cx="5266055" cy="3744595"/>
            <wp:effectExtent l="42545" t="4445" r="50800" b="86360"/>
            <wp:docPr id="6" name="图片 6" descr="市局用户-首页-开放信息填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市局用户-首页-开放信息填报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>1、概述</w:t>
      </w:r>
    </w:p>
    <w:p>
      <w:r>
        <w:t>市局用户在这里选择开放对（某个范围下）的学校用户在某段时间内的信息填报功能，只有在这里允许开放后，对应的学校用户才能进行信息填报（否则只能查看，不能提交修改）。市局用户可以随时暂停某个信息填报功能的开放，也可以随时继续某个信息填报功能的开放。</w:t>
      </w:r>
    </w:p>
    <w:p>
      <w:pPr>
        <w:pStyle w:val="4"/>
        <w:numPr>
          <w:ilvl w:val="0"/>
          <w:numId w:val="43"/>
        </w:numPr>
      </w:pPr>
      <w:r>
        <w:t>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名称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标签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说明当前操作信息填报功能是什么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起始日期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点击下滑日历列表，点击起始日期时对应可选中日历中的起始日，点击截止日期时对应可选中日历中的终止日。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具体样式请参考《市局用户-开放信息填报-选择日期》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截止日期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Merge w:val="continue"/>
            <w:tcBorders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  <w:tc>
          <w:tcPr>
            <w:tcW w:w="2992" w:type="dxa"/>
            <w:vMerge w:val="continue"/>
            <w:tcBorders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范围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tcBorders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点击下滑范围列表，对应可选中范围（允许多选）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具体样式请参考《市局用户-开放信息填报-选择</w:t>
            </w:r>
            <w:r>
              <w:rPr>
                <w:vertAlign w:val="baseline"/>
              </w:rPr>
              <w:t>范围</w:t>
            </w:r>
            <w:r>
              <w:rPr>
                <w:vertAlign w:val="baseline"/>
              </w:rPr>
              <w:t>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开始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tcBorders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按照对应的时间区间、范围开启某项信息填报功能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tcBorders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暂停该项信息填报功能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/>
    <w:p>
      <w:pPr>
        <w:pStyle w:val="3"/>
        <w:numPr>
          <w:ilvl w:val="0"/>
          <w:numId w:val="44"/>
        </w:numPr>
      </w:pPr>
      <w:bookmarkStart w:id="42" w:name="_Toc1316102439"/>
      <w:r>
        <w:t>市局用户-开放信息填报-选择日期</w:t>
      </w:r>
      <w:bookmarkEnd w:id="42"/>
    </w:p>
    <w:p>
      <w:pPr>
        <w:numPr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2" name="图片 12" descr="市局用户-首页-开放信息填报-选择日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市局用户-首页-开放信息填报-选择日期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numPr>
          <w:ilvl w:val="0"/>
          <w:numId w:val="44"/>
        </w:numPr>
      </w:pPr>
      <w:bookmarkStart w:id="43" w:name="_Toc652128173"/>
      <w:r>
        <w:t>市局用户-开放信息填报-选择范围</w:t>
      </w:r>
      <w:bookmarkEnd w:id="43"/>
    </w:p>
    <w:p>
      <w:pPr>
        <w:numPr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17" name="图片 17" descr="市局用户-首页-开放信息填报-选择范围-选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市局用户-首页-开放信息填报-选择范围-选中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2"/>
        <w:numPr>
          <w:ilvl w:val="0"/>
          <w:numId w:val="45"/>
        </w:numPr>
      </w:pPr>
      <w:bookmarkStart w:id="44" w:name="_Toc1709152970"/>
      <w:r>
        <w:t>高级用户端</w:t>
      </w:r>
      <w:bookmarkEnd w:id="44"/>
    </w:p>
    <w:p>
      <w:pPr>
        <w:pStyle w:val="3"/>
        <w:numPr>
          <w:ilvl w:val="0"/>
          <w:numId w:val="46"/>
        </w:numPr>
      </w:pPr>
      <w:bookmarkStart w:id="45" w:name="_Toc992704518"/>
      <w:r>
        <w:t>高级用户-审核系统</w:t>
      </w:r>
      <w:r>
        <w:drawing>
          <wp:inline distT="0" distB="0" distL="114300" distR="114300">
            <wp:extent cx="5266055" cy="6473190"/>
            <wp:effectExtent l="42545" t="4445" r="50800" b="100965"/>
            <wp:docPr id="40" name="图片 40" descr="高级领导-首页-审核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高级领导-首页-审核系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731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45"/>
    </w:p>
    <w:p>
      <w:pPr>
        <w:pStyle w:val="4"/>
        <w:numPr>
          <w:ilvl w:val="0"/>
          <w:numId w:val="47"/>
        </w:numPr>
      </w:pPr>
      <w:r>
        <w:t>概述</w:t>
      </w:r>
    </w:p>
    <w:p>
      <w:pPr>
        <w:numPr>
          <w:ilvl w:val="0"/>
          <w:numId w:val="0"/>
        </w:numPr>
      </w:pPr>
      <w:r>
        <w:t>主要是审核项目相关统计信息，这里的信息由系统自动生成，反馈信息通知所有用户。</w:t>
      </w:r>
    </w:p>
    <w:p>
      <w:pPr>
        <w:pStyle w:val="4"/>
        <w:numPr>
          <w:ilvl w:val="0"/>
          <w:numId w:val="47"/>
        </w:numPr>
      </w:pPr>
      <w:r>
        <w:t>说明</w:t>
      </w:r>
    </w:p>
    <w:p>
      <w:pPr>
        <w:numPr>
          <w:ilvl w:val="0"/>
          <w:numId w:val="0"/>
        </w:numPr>
      </w:pPr>
      <w:r>
        <w:t>本原型图大部分定义在《区县用户-分析数据（图表样式）中已经给出，下面仅说明未定义部分。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Merge w:val="restart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跳转的意见填写窗口原型基本一致，具体参考《高级用户-审核系统-结题意见》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同意结题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（项目进度100%才为“红色”提醒，否则“灰色”提醒）</w:t>
            </w:r>
          </w:p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弹出窗口填写结题意见</w:t>
            </w:r>
          </w:p>
        </w:tc>
        <w:tc>
          <w:tcPr>
            <w:tcW w:w="2992" w:type="dxa"/>
            <w:vMerge w:val="continue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8"/>
        </w:numPr>
      </w:pPr>
      <w:bookmarkStart w:id="46" w:name="_Toc584380483"/>
      <w:r>
        <w:t>高级用户-审核系统-结题意见</w:t>
      </w:r>
      <w:bookmarkEnd w:id="4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44595"/>
            <wp:effectExtent l="42545" t="4445" r="50800" b="86360"/>
            <wp:docPr id="42" name="图片 42" descr="同意结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同意结题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9"/>
        </w:numPr>
      </w:pPr>
      <w:r>
        <w:t>概述</w:t>
      </w:r>
    </w:p>
    <w:p>
      <w:pPr>
        <w:numPr>
          <w:ilvl w:val="0"/>
          <w:numId w:val="0"/>
        </w:numPr>
      </w:pPr>
      <w:r>
        <w:t>允许高级用户填写结题意见，系统将自动根据模板生成公告，通知项目相关的市局用户、区县用户和学校用户。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评分等级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选择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提供评分等级选择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结题评语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多行文本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获取评语信息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发送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向系统发送反馈信息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0"/>
        </w:numPr>
      </w:pPr>
      <w:bookmarkStart w:id="47" w:name="_Toc1240060050"/>
      <w:r>
        <w:t>（三）高级用户-分析数据-菜单</w:t>
      </w:r>
      <w:bookmarkEnd w:id="47"/>
    </w:p>
    <w:p>
      <w:r>
        <w:t>与《区县用户-分析数据-菜单》、《市局用户-分析数据-菜单》完全一致，略。</w:t>
      </w:r>
    </w:p>
    <w:p>
      <w:pPr>
        <w:pStyle w:val="3"/>
        <w:numPr>
          <w:ilvl w:val="0"/>
          <w:numId w:val="0"/>
        </w:numPr>
        <w:tabs>
          <w:tab w:val="left" w:pos="540"/>
        </w:tabs>
      </w:pPr>
      <w:bookmarkStart w:id="48" w:name="_Toc360466215"/>
      <w:r>
        <w:t>（四）高级用户-分析数据</w:t>
      </w:r>
      <w:bookmarkEnd w:id="48"/>
    </w:p>
    <w:p>
      <w:r>
        <w:t>与《区县用户-分析数据》、《市局用户-分析数据-菜单》完全一致，略。</w:t>
      </w:r>
    </w:p>
    <w:p>
      <w:pPr>
        <w:pStyle w:val="3"/>
        <w:numPr>
          <w:ilvl w:val="0"/>
          <w:numId w:val="50"/>
        </w:numPr>
      </w:pPr>
      <w:bookmarkStart w:id="49" w:name="_Toc304307318"/>
      <w:r>
        <w:t>高级用户-项目数据分析</w:t>
      </w:r>
      <w:bookmarkEnd w:id="49"/>
    </w:p>
    <w:p>
      <w:r>
        <w:drawing>
          <wp:inline distT="0" distB="0" distL="114300" distR="114300">
            <wp:extent cx="5266055" cy="3744595"/>
            <wp:effectExtent l="42545" t="4445" r="50800" b="86360"/>
            <wp:docPr id="44" name="图片 44" descr="高级领导-首页-项目数据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高级领导-首页-项目数据分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1"/>
        </w:numPr>
      </w:pPr>
      <w:r>
        <w:t>概述</w:t>
      </w:r>
    </w:p>
    <w:p>
      <w:pPr>
        <w:numPr>
          <w:ilvl w:val="0"/>
          <w:numId w:val="0"/>
        </w:numPr>
      </w:pPr>
      <w:r>
        <w:t>与《市局用户-数据管理-项目管理》原型定义基本一致。</w:t>
      </w:r>
    </w:p>
    <w:p>
      <w:pPr>
        <w:pStyle w:val="4"/>
        <w:numPr>
          <w:ilvl w:val="0"/>
          <w:numId w:val="51"/>
        </w:numPr>
      </w:pPr>
      <w:r>
        <w:t>说明</w:t>
      </w:r>
    </w:p>
    <w:p>
      <w:pPr>
        <w:numPr>
          <w:ilvl w:val="0"/>
          <w:numId w:val="0"/>
        </w:numPr>
      </w:pPr>
      <w:r>
        <w:t>略</w:t>
      </w:r>
    </w:p>
    <w:p>
      <w:pPr>
        <w:pStyle w:val="3"/>
        <w:numPr>
          <w:ilvl w:val="0"/>
          <w:numId w:val="52"/>
        </w:numPr>
      </w:pPr>
      <w:bookmarkStart w:id="50" w:name="_Toc1334530119"/>
      <w:r>
        <w:t>高级用户-项目数据分析-展开</w:t>
      </w:r>
      <w:bookmarkEnd w:id="5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897120"/>
            <wp:effectExtent l="42545" t="4445" r="50800" b="102235"/>
            <wp:docPr id="45" name="图片 45" descr="高级领导-首页-项目数据分析-展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高级领导-首页-项目数据分析-展开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971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3"/>
        </w:numPr>
      </w:pPr>
      <w:r>
        <w:t>概述</w:t>
      </w:r>
    </w:p>
    <w:p>
      <w:pPr>
        <w:numPr>
          <w:ilvl w:val="0"/>
          <w:numId w:val="0"/>
        </w:numPr>
      </w:pPr>
      <w:r>
        <w:t>提供高级用户查看项目统计图表列表、下载附件查看、反馈意见的功能。与《市局用户-数据管理-项目管理-展开》基本一致，可以参考。</w:t>
      </w:r>
    </w:p>
    <w:p>
      <w:pPr>
        <w:pStyle w:val="4"/>
      </w:pPr>
      <w:r>
        <w:t>2、说明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8"/>
        <w:gridCol w:w="1545"/>
        <w:gridCol w:w="2607"/>
        <w:gridCol w:w="2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数据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类型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操作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下载附件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将对应附件下载到磁盘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288" w:hRule="atLeast"/>
        </w:trPr>
        <w:tc>
          <w:tcPr>
            <w:tcW w:w="1378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反馈意见</w:t>
            </w:r>
          </w:p>
        </w:tc>
        <w:tc>
          <w:tcPr>
            <w:tcW w:w="1545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按钮</w:t>
            </w:r>
          </w:p>
        </w:tc>
        <w:tc>
          <w:tcPr>
            <w:tcW w:w="2607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弹出窗口填写反馈意见</w:t>
            </w:r>
          </w:p>
        </w:tc>
        <w:tc>
          <w:tcPr>
            <w:tcW w:w="2992" w:type="dxa"/>
            <w:vAlign w:val="top"/>
          </w:tcPr>
          <w:p>
            <w:p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具体参考《高级用户-审核系统-结题意见》</w:t>
            </w:r>
          </w:p>
        </w:tc>
      </w:tr>
    </w:tbl>
    <w:p>
      <w:pPr>
        <w:pStyle w:val="3"/>
        <w:numPr>
          <w:ilvl w:val="0"/>
          <w:numId w:val="54"/>
        </w:numPr>
      </w:pPr>
      <w:bookmarkStart w:id="51" w:name="_Toc1128500765"/>
      <w:r>
        <w:t>高级用户-我的</w:t>
      </w:r>
      <w:bookmarkEnd w:id="51"/>
    </w:p>
    <w:p>
      <w:pPr>
        <w:numPr>
          <w:ilvl w:val="0"/>
          <w:numId w:val="0"/>
        </w:numPr>
      </w:pPr>
      <w:r>
        <w:t>与《区县用户-我的》完全一致，略。</w:t>
      </w:r>
    </w:p>
    <w:p>
      <w:pPr>
        <w:pStyle w:val="3"/>
        <w:numPr>
          <w:ilvl w:val="0"/>
          <w:numId w:val="54"/>
        </w:numPr>
      </w:pPr>
      <w:bookmarkStart w:id="52" w:name="_Toc136787051"/>
      <w:r>
        <w:t>高级用户-查询</w:t>
      </w:r>
      <w:bookmarkEnd w:id="52"/>
    </w:p>
    <w:p>
      <w:r>
        <w:t>与《市局用户-查询》定义完全一致，略。</w:t>
      </w:r>
    </w:p>
    <w:p>
      <w:pPr>
        <w:numPr>
          <w:ilvl w:val="0"/>
          <w:numId w:val="0"/>
        </w:num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 2">
    <w:panose1 w:val="05020102010507070707"/>
    <w:charset w:val="00"/>
    <w:family w:val="roman"/>
    <w:pitch w:val="default"/>
    <w:sig w:usb0="00000000" w:usb1="00000000" w:usb2="0000000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文本框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1cqkfFQIAABUEAAAOAAAAZHJz&#10;L2Uyb0RvYy54bWytU8uO0zAU3SPxD5b3NGmBUV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LNJ&#10;WO7QAAAABQEAAA8AAAAAAAAAAQAgAAAAOAAAAGRycy9kb3ducmV2LnhtbFBLAQIUABQAAAAIAIdO&#10;4kA1cqkfFQIAABUEAAAOAAAAAAAAAAEAIAAAADU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56D7C6"/>
    <w:multiLevelType w:val="singleLevel"/>
    <w:tmpl w:val="5B56D7C6"/>
    <w:lvl w:ilvl="0" w:tentative="0">
      <w:start w:val="2"/>
      <w:numFmt w:val="chineseCounting"/>
      <w:suff w:val="nothing"/>
      <w:lvlText w:val="（%1）"/>
      <w:lvlJc w:val="left"/>
    </w:lvl>
  </w:abstractNum>
  <w:abstractNum w:abstractNumId="1">
    <w:nsid w:val="5B56D813"/>
    <w:multiLevelType w:val="singleLevel"/>
    <w:tmpl w:val="5B56D81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B56D86A"/>
    <w:multiLevelType w:val="singleLevel"/>
    <w:tmpl w:val="5B56D86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B56D946"/>
    <w:multiLevelType w:val="singleLevel"/>
    <w:tmpl w:val="5B56D946"/>
    <w:lvl w:ilvl="0" w:tentative="0">
      <w:start w:val="3"/>
      <w:numFmt w:val="chineseCounting"/>
      <w:suff w:val="nothing"/>
      <w:lvlText w:val="（%1）"/>
      <w:lvlJc w:val="left"/>
    </w:lvl>
  </w:abstractNum>
  <w:abstractNum w:abstractNumId="4">
    <w:nsid w:val="5B56D99F"/>
    <w:multiLevelType w:val="singleLevel"/>
    <w:tmpl w:val="5B56D99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B56DA9F"/>
    <w:multiLevelType w:val="singleLevel"/>
    <w:tmpl w:val="5B56DA9F"/>
    <w:lvl w:ilvl="0" w:tentative="0">
      <w:start w:val="4"/>
      <w:numFmt w:val="chineseCounting"/>
      <w:suff w:val="nothing"/>
      <w:lvlText w:val="（%1）"/>
      <w:lvlJc w:val="left"/>
    </w:lvl>
  </w:abstractNum>
  <w:abstractNum w:abstractNumId="6">
    <w:nsid w:val="5B56DAB9"/>
    <w:multiLevelType w:val="singleLevel"/>
    <w:tmpl w:val="5B56DAB9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B56DC35"/>
    <w:multiLevelType w:val="singleLevel"/>
    <w:tmpl w:val="5B56DC35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B56DD7C"/>
    <w:multiLevelType w:val="singleLevel"/>
    <w:tmpl w:val="5B56DD7C"/>
    <w:lvl w:ilvl="0" w:tentative="0">
      <w:start w:val="6"/>
      <w:numFmt w:val="chineseCounting"/>
      <w:suff w:val="nothing"/>
      <w:lvlText w:val="（%1）"/>
      <w:lvlJc w:val="left"/>
    </w:lvl>
  </w:abstractNum>
  <w:abstractNum w:abstractNumId="9">
    <w:nsid w:val="5B56DEBA"/>
    <w:multiLevelType w:val="singleLevel"/>
    <w:tmpl w:val="5B56DE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B56DFE8"/>
    <w:multiLevelType w:val="singleLevel"/>
    <w:tmpl w:val="5B56DFE8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B56E1A2"/>
    <w:multiLevelType w:val="singleLevel"/>
    <w:tmpl w:val="5B56E1A2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B56E456"/>
    <w:multiLevelType w:val="singleLevel"/>
    <w:tmpl w:val="5B56E456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B56E592"/>
    <w:multiLevelType w:val="singleLevel"/>
    <w:tmpl w:val="5B56E592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B56E6ED"/>
    <w:multiLevelType w:val="singleLevel"/>
    <w:tmpl w:val="5B56E6ED"/>
    <w:lvl w:ilvl="0" w:tentative="0">
      <w:start w:val="2"/>
      <w:numFmt w:val="chineseCounting"/>
      <w:suff w:val="nothing"/>
      <w:lvlText w:val="（%1）"/>
      <w:lvlJc w:val="left"/>
    </w:lvl>
  </w:abstractNum>
  <w:abstractNum w:abstractNumId="15">
    <w:nsid w:val="5B56E80A"/>
    <w:multiLevelType w:val="singleLevel"/>
    <w:tmpl w:val="5B56E80A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B56E91E"/>
    <w:multiLevelType w:val="singleLevel"/>
    <w:tmpl w:val="5B56E91E"/>
    <w:lvl w:ilvl="0" w:tentative="0">
      <w:start w:val="3"/>
      <w:numFmt w:val="chineseCounting"/>
      <w:suff w:val="nothing"/>
      <w:lvlText w:val="（%1）"/>
      <w:lvlJc w:val="left"/>
    </w:lvl>
  </w:abstractNum>
  <w:abstractNum w:abstractNumId="17">
    <w:nsid w:val="5B56E951"/>
    <w:multiLevelType w:val="singleLevel"/>
    <w:tmpl w:val="5B56E95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B56E9D0"/>
    <w:multiLevelType w:val="singleLevel"/>
    <w:tmpl w:val="5B56E9D0"/>
    <w:lvl w:ilvl="0" w:tentative="0">
      <w:start w:val="4"/>
      <w:numFmt w:val="chineseCounting"/>
      <w:suff w:val="nothing"/>
      <w:lvlText w:val="（%1）"/>
      <w:lvlJc w:val="left"/>
    </w:lvl>
  </w:abstractNum>
  <w:abstractNum w:abstractNumId="19">
    <w:nsid w:val="5B56EA1C"/>
    <w:multiLevelType w:val="singleLevel"/>
    <w:tmpl w:val="5B56EA1C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B56EF3C"/>
    <w:multiLevelType w:val="singleLevel"/>
    <w:tmpl w:val="5B56EF3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B571CA7"/>
    <w:multiLevelType w:val="singleLevel"/>
    <w:tmpl w:val="5B571CA7"/>
    <w:lvl w:ilvl="0" w:tentative="0">
      <w:start w:val="4"/>
      <w:numFmt w:val="chineseCounting"/>
      <w:suff w:val="nothing"/>
      <w:lvlText w:val="%1、"/>
      <w:lvlJc w:val="left"/>
    </w:lvl>
  </w:abstractNum>
  <w:abstractNum w:abstractNumId="22">
    <w:nsid w:val="5B571EC5"/>
    <w:multiLevelType w:val="singleLevel"/>
    <w:tmpl w:val="5B571EC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B571FD3"/>
    <w:multiLevelType w:val="singleLevel"/>
    <w:tmpl w:val="5B571FD3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5B572033"/>
    <w:multiLevelType w:val="singleLevel"/>
    <w:tmpl w:val="5B572033"/>
    <w:lvl w:ilvl="0" w:tentative="0">
      <w:start w:val="2"/>
      <w:numFmt w:val="chineseCounting"/>
      <w:suff w:val="nothing"/>
      <w:lvlText w:val="（%1）"/>
      <w:lvlJc w:val="left"/>
    </w:lvl>
  </w:abstractNum>
  <w:abstractNum w:abstractNumId="25">
    <w:nsid w:val="5B5721DD"/>
    <w:multiLevelType w:val="singleLevel"/>
    <w:tmpl w:val="5B5721DD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B5722A7"/>
    <w:multiLevelType w:val="singleLevel"/>
    <w:tmpl w:val="5B5722A7"/>
    <w:lvl w:ilvl="0" w:tentative="0">
      <w:start w:val="6"/>
      <w:numFmt w:val="chineseCounting"/>
      <w:suff w:val="nothing"/>
      <w:lvlText w:val="（%1）"/>
      <w:lvlJc w:val="left"/>
    </w:lvl>
  </w:abstractNum>
  <w:abstractNum w:abstractNumId="27">
    <w:nsid w:val="5B5722E0"/>
    <w:multiLevelType w:val="singleLevel"/>
    <w:tmpl w:val="5B5722E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5B5723B5"/>
    <w:multiLevelType w:val="singleLevel"/>
    <w:tmpl w:val="5B5723B5"/>
    <w:lvl w:ilvl="0" w:tentative="0">
      <w:start w:val="7"/>
      <w:numFmt w:val="chineseCounting"/>
      <w:suff w:val="nothing"/>
      <w:lvlText w:val="（%1）"/>
      <w:lvlJc w:val="left"/>
    </w:lvl>
  </w:abstractNum>
  <w:abstractNum w:abstractNumId="29">
    <w:nsid w:val="5B5723D5"/>
    <w:multiLevelType w:val="singleLevel"/>
    <w:tmpl w:val="5B5723D5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B57254A"/>
    <w:multiLevelType w:val="singleLevel"/>
    <w:tmpl w:val="5B57254A"/>
    <w:lvl w:ilvl="0" w:tentative="0">
      <w:start w:val="8"/>
      <w:numFmt w:val="chineseCounting"/>
      <w:suff w:val="nothing"/>
      <w:lvlText w:val="（%1）"/>
      <w:lvlJc w:val="left"/>
    </w:lvl>
  </w:abstractNum>
  <w:abstractNum w:abstractNumId="31">
    <w:nsid w:val="5B57257B"/>
    <w:multiLevelType w:val="singleLevel"/>
    <w:tmpl w:val="5B57257B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B57260B"/>
    <w:multiLevelType w:val="singleLevel"/>
    <w:tmpl w:val="5B57260B"/>
    <w:lvl w:ilvl="0" w:tentative="0">
      <w:start w:val="9"/>
      <w:numFmt w:val="chineseCounting"/>
      <w:suff w:val="nothing"/>
      <w:lvlText w:val="（%1）"/>
      <w:lvlJc w:val="left"/>
    </w:lvl>
  </w:abstractNum>
  <w:abstractNum w:abstractNumId="33">
    <w:nsid w:val="5B572635"/>
    <w:multiLevelType w:val="singleLevel"/>
    <w:tmpl w:val="5B572635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B5726FD"/>
    <w:multiLevelType w:val="singleLevel"/>
    <w:tmpl w:val="5B5726FD"/>
    <w:lvl w:ilvl="0" w:tentative="0">
      <w:start w:val="10"/>
      <w:numFmt w:val="chineseCounting"/>
      <w:suff w:val="nothing"/>
      <w:lvlText w:val="（%1）"/>
      <w:lvlJc w:val="left"/>
    </w:lvl>
  </w:abstractNum>
  <w:abstractNum w:abstractNumId="35">
    <w:nsid w:val="5B57279F"/>
    <w:multiLevelType w:val="singleLevel"/>
    <w:tmpl w:val="5B57279F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B572865"/>
    <w:multiLevelType w:val="singleLevel"/>
    <w:tmpl w:val="5B572865"/>
    <w:lvl w:ilvl="0" w:tentative="0">
      <w:start w:val="11"/>
      <w:numFmt w:val="chineseCounting"/>
      <w:suff w:val="nothing"/>
      <w:lvlText w:val="（%1）"/>
      <w:lvlJc w:val="left"/>
    </w:lvl>
  </w:abstractNum>
  <w:abstractNum w:abstractNumId="37">
    <w:nsid w:val="5B572894"/>
    <w:multiLevelType w:val="singleLevel"/>
    <w:tmpl w:val="5B572894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B5729F6"/>
    <w:multiLevelType w:val="singleLevel"/>
    <w:tmpl w:val="5B5729F6"/>
    <w:lvl w:ilvl="0" w:tentative="0">
      <w:start w:val="12"/>
      <w:numFmt w:val="chineseCounting"/>
      <w:suff w:val="nothing"/>
      <w:lvlText w:val="（%1）"/>
      <w:lvlJc w:val="left"/>
    </w:lvl>
  </w:abstractNum>
  <w:abstractNum w:abstractNumId="39">
    <w:nsid w:val="5B572A17"/>
    <w:multiLevelType w:val="singleLevel"/>
    <w:tmpl w:val="5B572A17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5B572B54"/>
    <w:multiLevelType w:val="singleLevel"/>
    <w:tmpl w:val="5B572B54"/>
    <w:lvl w:ilvl="0" w:tentative="0">
      <w:start w:val="13"/>
      <w:numFmt w:val="chineseCounting"/>
      <w:suff w:val="nothing"/>
      <w:lvlText w:val="（%1）"/>
      <w:lvlJc w:val="left"/>
    </w:lvl>
  </w:abstractNum>
  <w:abstractNum w:abstractNumId="41">
    <w:nsid w:val="5B572B97"/>
    <w:multiLevelType w:val="singleLevel"/>
    <w:tmpl w:val="5B572B97"/>
    <w:lvl w:ilvl="0" w:tentative="0">
      <w:start w:val="5"/>
      <w:numFmt w:val="chineseCounting"/>
      <w:suff w:val="nothing"/>
      <w:lvlText w:val="%1、"/>
      <w:lvlJc w:val="left"/>
    </w:lvl>
  </w:abstractNum>
  <w:abstractNum w:abstractNumId="42">
    <w:nsid w:val="5B572BFA"/>
    <w:multiLevelType w:val="singleLevel"/>
    <w:tmpl w:val="5B572BFA"/>
    <w:lvl w:ilvl="0" w:tentative="0">
      <w:start w:val="1"/>
      <w:numFmt w:val="chineseCounting"/>
      <w:suff w:val="nothing"/>
      <w:lvlText w:val="（%1）"/>
      <w:lvlJc w:val="left"/>
    </w:lvl>
  </w:abstractNum>
  <w:abstractNum w:abstractNumId="43">
    <w:nsid w:val="5B572C51"/>
    <w:multiLevelType w:val="singleLevel"/>
    <w:tmpl w:val="5B572C51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B572D97"/>
    <w:multiLevelType w:val="singleLevel"/>
    <w:tmpl w:val="5B572D97"/>
    <w:lvl w:ilvl="0" w:tentative="0">
      <w:start w:val="2"/>
      <w:numFmt w:val="chineseCounting"/>
      <w:suff w:val="nothing"/>
      <w:lvlText w:val="（%1）"/>
      <w:lvlJc w:val="left"/>
    </w:lvl>
  </w:abstractNum>
  <w:abstractNum w:abstractNumId="45">
    <w:nsid w:val="5B572E6B"/>
    <w:multiLevelType w:val="singleLevel"/>
    <w:tmpl w:val="5B572E6B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5B573041"/>
    <w:multiLevelType w:val="singleLevel"/>
    <w:tmpl w:val="5B573041"/>
    <w:lvl w:ilvl="0" w:tentative="0">
      <w:start w:val="5"/>
      <w:numFmt w:val="chineseCounting"/>
      <w:suff w:val="nothing"/>
      <w:lvlText w:val="（%1）"/>
      <w:lvlJc w:val="left"/>
    </w:lvl>
  </w:abstractNum>
  <w:abstractNum w:abstractNumId="47">
    <w:nsid w:val="5B573098"/>
    <w:multiLevelType w:val="singleLevel"/>
    <w:tmpl w:val="5B573098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5B5730E5"/>
    <w:multiLevelType w:val="singleLevel"/>
    <w:tmpl w:val="5B5730E5"/>
    <w:lvl w:ilvl="0" w:tentative="0">
      <w:start w:val="6"/>
      <w:numFmt w:val="chineseCounting"/>
      <w:suff w:val="nothing"/>
      <w:lvlText w:val="（%1）"/>
      <w:lvlJc w:val="left"/>
    </w:lvl>
  </w:abstractNum>
  <w:abstractNum w:abstractNumId="49">
    <w:nsid w:val="5B573105"/>
    <w:multiLevelType w:val="singleLevel"/>
    <w:tmpl w:val="5B573105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5B57319D"/>
    <w:multiLevelType w:val="singleLevel"/>
    <w:tmpl w:val="5B57319D"/>
    <w:lvl w:ilvl="0" w:tentative="0">
      <w:start w:val="7"/>
      <w:numFmt w:val="chineseCounting"/>
      <w:suff w:val="nothing"/>
      <w:lvlText w:val="（%1）"/>
      <w:lvlJc w:val="left"/>
    </w:lvl>
  </w:abstractNum>
  <w:abstractNum w:abstractNumId="51">
    <w:nsid w:val="5B581D52"/>
    <w:multiLevelType w:val="singleLevel"/>
    <w:tmpl w:val="5B581D52"/>
    <w:lvl w:ilvl="0" w:tentative="0">
      <w:start w:val="1"/>
      <w:numFmt w:val="decimal"/>
      <w:suff w:val="nothing"/>
      <w:lvlText w:val="%1、"/>
      <w:lvlJc w:val="left"/>
    </w:lvl>
  </w:abstractNum>
  <w:abstractNum w:abstractNumId="52">
    <w:nsid w:val="5B59B75D"/>
    <w:multiLevelType w:val="singleLevel"/>
    <w:tmpl w:val="5B59B75D"/>
    <w:lvl w:ilvl="0" w:tentative="0">
      <w:start w:val="2"/>
      <w:numFmt w:val="decimal"/>
      <w:suff w:val="nothing"/>
      <w:lvlText w:val="%1、"/>
      <w:lvlJc w:val="left"/>
    </w:lvl>
  </w:abstractNum>
  <w:abstractNum w:abstractNumId="53">
    <w:nsid w:val="5B59B853"/>
    <w:multiLevelType w:val="singleLevel"/>
    <w:tmpl w:val="5B59B853"/>
    <w:lvl w:ilvl="0" w:tentative="0">
      <w:start w:val="15"/>
      <w:numFmt w:val="chineseCounting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51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22"/>
  </w:num>
  <w:num w:numId="22">
    <w:abstractNumId w:val="19"/>
  </w:num>
  <w:num w:numId="23">
    <w:abstractNumId w:val="20"/>
  </w:num>
  <w:num w:numId="24">
    <w:abstractNumId w:val="21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52"/>
  </w:num>
  <w:num w:numId="44">
    <w:abstractNumId w:val="53"/>
  </w:num>
  <w:num w:numId="45">
    <w:abstractNumId w:val="41"/>
  </w:num>
  <w:num w:numId="46">
    <w:abstractNumId w:val="42"/>
  </w:num>
  <w:num w:numId="47">
    <w:abstractNumId w:val="43"/>
  </w:num>
  <w:num w:numId="48">
    <w:abstractNumId w:val="44"/>
  </w:num>
  <w:num w:numId="49">
    <w:abstractNumId w:val="45"/>
  </w:num>
  <w:num w:numId="50">
    <w:abstractNumId w:val="46"/>
  </w:num>
  <w:num w:numId="51">
    <w:abstractNumId w:val="47"/>
  </w:num>
  <w:num w:numId="52">
    <w:abstractNumId w:val="48"/>
  </w:num>
  <w:num w:numId="53">
    <w:abstractNumId w:val="49"/>
  </w:num>
  <w:num w:numId="54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F33B0B"/>
    <w:rsid w:val="1FFF1BA9"/>
    <w:rsid w:val="31EF2066"/>
    <w:rsid w:val="3BBFE2CD"/>
    <w:rsid w:val="3EFBB8DE"/>
    <w:rsid w:val="3FFF2A22"/>
    <w:rsid w:val="5ECAE071"/>
    <w:rsid w:val="772FE610"/>
    <w:rsid w:val="77D71A96"/>
    <w:rsid w:val="796F73A3"/>
    <w:rsid w:val="7DEF0440"/>
    <w:rsid w:val="7DF33B0B"/>
    <w:rsid w:val="7EFAF65D"/>
    <w:rsid w:val="7F2F003F"/>
    <w:rsid w:val="7F6D591B"/>
    <w:rsid w:val="97FFEDBF"/>
    <w:rsid w:val="AEB72B06"/>
    <w:rsid w:val="BEBBE8E3"/>
    <w:rsid w:val="D3BA00F7"/>
    <w:rsid w:val="D83F301D"/>
    <w:rsid w:val="D9FEFC04"/>
    <w:rsid w:val="DFFD4526"/>
    <w:rsid w:val="E6BE6CA1"/>
    <w:rsid w:val="E9DDD7BC"/>
    <w:rsid w:val="EFDEA252"/>
    <w:rsid w:val="EFFF43ED"/>
    <w:rsid w:val="F3BE6F6B"/>
    <w:rsid w:val="F4A7E341"/>
    <w:rsid w:val="FBEFEA5E"/>
    <w:rsid w:val="FF3703B7"/>
    <w:rsid w:val="FFFF8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tLeast"/>
    </w:pPr>
    <w:rPr>
      <w:rFonts w:ascii="宋体" w:hAnsiTheme="minorHAnsi" w:eastAsiaTheme="minorEastAsia" w:cstheme="minorBidi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="宋体" w:hAnsi="宋体" w:eastAsia="黑体-简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宋体" w:hAnsi="宋体" w:eastAsia="宋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left="900" w:hanging="9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  <w:pPr>
      <w:tabs>
        <w:tab w:val="right" w:pos="9360"/>
      </w:tabs>
      <w:spacing w:before="240" w:after="60"/>
      <w:ind w:right="72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Title"/>
    <w:basedOn w:val="1"/>
    <w:next w:val="1"/>
    <w:qFormat/>
    <w:uiPriority w:val="0"/>
    <w:pPr>
      <w:spacing w:line="240" w:lineRule="auto"/>
      <w:jc w:val="center"/>
    </w:pPr>
    <w:rPr>
      <w:b/>
      <w:sz w:val="36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4">
    <w:name w:val="Table Row"/>
    <w:basedOn w:val="1"/>
    <w:qFormat/>
    <w:uiPriority w:val="0"/>
    <w:pPr>
      <w:spacing w:before="60" w:after="60"/>
    </w:pPr>
    <w:rPr>
      <w:rFonts w:ascii="Arial" w:hAnsi="Arial"/>
      <w:b/>
      <w:snapToGrid w:val="0"/>
    </w:rPr>
  </w:style>
  <w:style w:type="paragraph" w:customStyle="1" w:styleId="15">
    <w:name w:val="Tabletext"/>
    <w:basedOn w:val="1"/>
    <w:qFormat/>
    <w:uiPriority w:val="0"/>
    <w:pPr>
      <w:keepLines/>
      <w:spacing w:after="1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Office_1.2.3.312_F1E327BC-269C-435d-A152-05C5408002CA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2018-07-26T07:19:00Z</dcterms:created>
  <dc:creator>hotel</dc:creator>
  <cp:lastModifiedBy>hotel</cp:lastModifiedBy>
  <dcterms:modified xsi:type="dcterms:W3CDTF">2018-07-26T19:57:00Z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2052-1.2.3.312</vt:lpwstr>
  </property>
</Properties>
</file>